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A8B" w:rsidRDefault="00E62A8B" w:rsidP="00E62A8B">
      <w:pPr>
        <w:pStyle w:val="Web"/>
        <w:spacing w:after="0" w:afterAutospacing="0"/>
        <w:rPr>
          <w:rFonts w:ascii="Arial" w:hAnsi="Arial" w:cs="Arial"/>
          <w:color w:val="201F1E"/>
          <w:sz w:val="23"/>
          <w:szCs w:val="23"/>
        </w:rPr>
      </w:pPr>
      <w:r>
        <w:rPr>
          <w:rFonts w:ascii="Calibri" w:hAnsi="Calibri" w:cs="Arial"/>
          <w:b/>
          <w:bCs/>
          <w:color w:val="002451"/>
        </w:rPr>
        <w:t>Καλή σας μέρα!</w:t>
      </w:r>
    </w:p>
    <w:p w:rsidR="00E62A8B" w:rsidRDefault="00E62A8B" w:rsidP="00E62A8B">
      <w:pPr>
        <w:pStyle w:val="Web"/>
        <w:spacing w:after="0" w:afterAutospacing="0"/>
        <w:rPr>
          <w:rFonts w:ascii="Arial" w:hAnsi="Arial" w:cs="Arial"/>
          <w:color w:val="201F1E"/>
          <w:sz w:val="23"/>
          <w:szCs w:val="23"/>
        </w:rPr>
      </w:pPr>
      <w:r>
        <w:rPr>
          <w:rFonts w:ascii="Arial" w:hAnsi="Arial" w:cs="Arial"/>
          <w:b/>
          <w:bCs/>
          <w:color w:val="201F1E"/>
          <w:sz w:val="23"/>
          <w:szCs w:val="23"/>
        </w:rPr>
        <w:br/>
      </w:r>
      <w:r>
        <w:rPr>
          <w:rFonts w:ascii="Calibri" w:hAnsi="Calibri" w:cs="Arial"/>
          <w:b/>
          <w:bCs/>
          <w:color w:val="201F1E"/>
        </w:rPr>
        <w:t xml:space="preserve">Δωρεάν επισκέψεις μαθητών θα δεχτεί και φέτος το Μουσείο Ύδρευσης Θεσσαλονίκης, το οποίο λειτουργεί η ΕΥΑΘ - ελπίζουμε πλέον χωρίς σοβαρά υγειονομικά πρωτόκολλα </w:t>
      </w:r>
      <w:proofErr w:type="spellStart"/>
      <w:r>
        <w:rPr>
          <w:rFonts w:ascii="Calibri" w:hAnsi="Calibri" w:cs="Calibri"/>
          <w:b/>
          <w:bCs/>
          <w:color w:val="201F1E"/>
        </w:rPr>
        <w:t>😀</w:t>
      </w:r>
      <w:proofErr w:type="spellEnd"/>
    </w:p>
    <w:p w:rsidR="00E62A8B" w:rsidRDefault="00E62A8B" w:rsidP="00E62A8B">
      <w:pPr>
        <w:pStyle w:val="Web"/>
        <w:jc w:val="both"/>
        <w:rPr>
          <w:rFonts w:ascii="Arial" w:hAnsi="Arial" w:cs="Arial"/>
          <w:color w:val="201F1E"/>
          <w:sz w:val="23"/>
          <w:szCs w:val="23"/>
        </w:rPr>
      </w:pPr>
    </w:p>
    <w:p w:rsidR="00E62A8B" w:rsidRDefault="00E62A8B" w:rsidP="00E62A8B">
      <w:pPr>
        <w:pStyle w:val="Web"/>
        <w:jc w:val="both"/>
        <w:rPr>
          <w:rFonts w:ascii="Arial" w:hAnsi="Arial" w:cs="Arial"/>
          <w:color w:val="201F1E"/>
          <w:sz w:val="23"/>
          <w:szCs w:val="23"/>
        </w:rPr>
      </w:pPr>
      <w:proofErr w:type="spellStart"/>
      <w:r>
        <w:rPr>
          <w:rFonts w:ascii="Calibri" w:hAnsi="Calibri" w:cs="Calibri"/>
          <w:b/>
          <w:bCs/>
          <w:color w:val="002451"/>
        </w:rPr>
        <w:t>🏭</w:t>
      </w:r>
      <w:proofErr w:type="spellEnd"/>
      <w:r>
        <w:rPr>
          <w:rFonts w:ascii="Calibri" w:hAnsi="Calibri" w:cs="Arial"/>
          <w:b/>
          <w:bCs/>
          <w:color w:val="002451"/>
        </w:rPr>
        <w:t xml:space="preserve"> Το μουσείο μας φιλοξενείται στο κτίριο του παλιού Κεντρικού Αντλιοστασίου του άλλοτε Οργανισμού Υδρεύσεως Θεσσαλονίκης (πρώην ΟΥΘ), ένα αντιπροσωπευτικό δείγμα βιομηχανικής αρχιτεκτονικής της Θεσσαλονίκης του 19</w:t>
      </w:r>
      <w:r>
        <w:rPr>
          <w:rFonts w:ascii="Calibri" w:hAnsi="Calibri" w:cs="Arial"/>
          <w:b/>
          <w:bCs/>
          <w:color w:val="002451"/>
          <w:vertAlign w:val="superscript"/>
        </w:rPr>
        <w:t>ου</w:t>
      </w:r>
      <w:r>
        <w:rPr>
          <w:rFonts w:ascii="Calibri" w:hAnsi="Calibri" w:cs="Arial"/>
          <w:b/>
          <w:bCs/>
          <w:color w:val="201F1E"/>
        </w:rPr>
        <w:t> αιώνα. </w:t>
      </w:r>
      <w:r>
        <w:rPr>
          <w:rFonts w:ascii="Calibri" w:hAnsi="Calibri" w:cs="Arial"/>
          <w:b/>
          <w:bCs/>
          <w:color w:val="002451"/>
        </w:rPr>
        <w:t xml:space="preserve">Στη διάρκεια της επίσκεψής τους στο μουσείο, οι μαθητές παρακολουθούν ένα σύγχρονο </w:t>
      </w:r>
      <w:proofErr w:type="spellStart"/>
      <w:r>
        <w:rPr>
          <w:rFonts w:ascii="Calibri" w:hAnsi="Calibri" w:cs="Arial"/>
          <w:b/>
          <w:bCs/>
          <w:color w:val="002451"/>
        </w:rPr>
        <w:t>μουσειοπαιδαγωγικό</w:t>
      </w:r>
      <w:proofErr w:type="spellEnd"/>
      <w:r>
        <w:rPr>
          <w:rFonts w:ascii="Calibri" w:hAnsi="Calibri" w:cs="Arial"/>
          <w:b/>
          <w:bCs/>
          <w:color w:val="002451"/>
        </w:rPr>
        <w:t xml:space="preserve">  πρόγραμμα προσαρμοσμένο στις ανάγκες της κάθε ηλικίας (νήπια, δημοτικό, γυμνάσιο-λύκειο) από έμπειρες εκπαιδεύτριες του </w:t>
      </w:r>
      <w:proofErr w:type="spellStart"/>
      <w:r>
        <w:rPr>
          <w:rFonts w:ascii="Calibri" w:hAnsi="Calibri" w:cs="Arial"/>
          <w:b/>
          <w:bCs/>
          <w:color w:val="002451"/>
        </w:rPr>
        <w:t>Τελλόγλειου</w:t>
      </w:r>
      <w:proofErr w:type="spellEnd"/>
      <w:r>
        <w:rPr>
          <w:rFonts w:ascii="Calibri" w:hAnsi="Calibri" w:cs="Arial"/>
          <w:b/>
          <w:bCs/>
          <w:color w:val="002451"/>
        </w:rPr>
        <w:t xml:space="preserve"> Ιδρύματος Τεχνών ΑΠΘ. Έχουν την ευκαιρία να δουν από κοντά τη μορφή και τη λειτουργία ενός παλιού αντλιοστασίου, μελετώντας και αλληλεπιδρώντας με τα εκθέματα. Φεύγουν με… δωράκια και με τη βεβαιότητα ότι η τεχνολογία έχει άμεση επίπτωση στη  βελτίωση της </w:t>
      </w:r>
      <w:proofErr w:type="spellStart"/>
      <w:r>
        <w:rPr>
          <w:rFonts w:ascii="Calibri" w:hAnsi="Calibri" w:cs="Arial"/>
          <w:b/>
          <w:bCs/>
          <w:color w:val="002451"/>
        </w:rPr>
        <w:t>νερ</w:t>
      </w:r>
      <w:proofErr w:type="spellEnd"/>
      <w:r>
        <w:rPr>
          <w:rFonts w:ascii="Calibri" w:hAnsi="Calibri" w:cs="Arial"/>
          <w:b/>
          <w:bCs/>
          <w:color w:val="002451"/>
          <w:lang w:val="en-US"/>
        </w:rPr>
        <w:t>o</w:t>
      </w:r>
      <w:r>
        <w:rPr>
          <w:rFonts w:ascii="Calibri" w:hAnsi="Calibri" w:cs="Arial"/>
          <w:b/>
          <w:bCs/>
          <w:color w:val="002451"/>
        </w:rPr>
        <w:t>-καθημερινότητάς μας!</w:t>
      </w:r>
    </w:p>
    <w:p w:rsidR="00E62A8B" w:rsidRDefault="00E62A8B" w:rsidP="00E62A8B">
      <w:pPr>
        <w:pStyle w:val="Web"/>
        <w:jc w:val="both"/>
        <w:rPr>
          <w:rFonts w:ascii="Arial" w:hAnsi="Arial" w:cs="Arial"/>
          <w:color w:val="201F1E"/>
          <w:sz w:val="23"/>
          <w:szCs w:val="23"/>
        </w:rPr>
      </w:pPr>
    </w:p>
    <w:p w:rsidR="00E62A8B" w:rsidRDefault="00E62A8B" w:rsidP="00E62A8B">
      <w:pPr>
        <w:pStyle w:val="Web"/>
        <w:jc w:val="both"/>
        <w:rPr>
          <w:rFonts w:ascii="Arial" w:hAnsi="Arial" w:cs="Arial"/>
          <w:color w:val="201F1E"/>
          <w:sz w:val="23"/>
          <w:szCs w:val="23"/>
        </w:rPr>
      </w:pPr>
      <w:proofErr w:type="spellStart"/>
      <w:r>
        <w:rPr>
          <w:rFonts w:ascii="Calibri" w:hAnsi="Calibri" w:cs="Calibri"/>
          <w:color w:val="201F1E"/>
        </w:rPr>
        <w:t>📢</w:t>
      </w:r>
      <w:proofErr w:type="spellEnd"/>
      <w:r>
        <w:rPr>
          <w:rFonts w:ascii="Calibri" w:hAnsi="Calibri" w:cs="Arial"/>
          <w:color w:val="201F1E"/>
        </w:rPr>
        <w:t xml:space="preserve"> Δείτε μας στο</w:t>
      </w:r>
      <w:r>
        <w:rPr>
          <w:rFonts w:ascii="Calibri" w:hAnsi="Calibri" w:cs="Arial"/>
          <w:b/>
          <w:bCs/>
          <w:color w:val="002451"/>
        </w:rPr>
        <w:t> </w:t>
      </w:r>
      <w:hyperlink r:id="rId4" w:history="1">
        <w:r>
          <w:rPr>
            <w:rStyle w:val="-"/>
            <w:rFonts w:ascii="Calibri" w:hAnsi="Calibri" w:cs="Arial"/>
            <w:b/>
            <w:bCs/>
          </w:rPr>
          <w:t xml:space="preserve">Ένα Μουσείο Ύδρευσης στα... Σφαγεία! - </w:t>
        </w:r>
        <w:proofErr w:type="spellStart"/>
        <w:r>
          <w:rPr>
            <w:rStyle w:val="-"/>
            <w:rFonts w:ascii="Calibri" w:hAnsi="Calibri" w:cs="Arial"/>
            <w:b/>
            <w:bCs/>
          </w:rPr>
          <w:t>YouTube</w:t>
        </w:r>
        <w:proofErr w:type="spellEnd"/>
      </w:hyperlink>
    </w:p>
    <w:p w:rsidR="00E62A8B" w:rsidRDefault="00E62A8B" w:rsidP="00E62A8B">
      <w:pPr>
        <w:pStyle w:val="Web"/>
        <w:jc w:val="both"/>
        <w:rPr>
          <w:rFonts w:ascii="Arial" w:hAnsi="Arial" w:cs="Arial"/>
          <w:color w:val="201F1E"/>
          <w:sz w:val="23"/>
          <w:szCs w:val="23"/>
        </w:rPr>
      </w:pPr>
    </w:p>
    <w:p w:rsidR="00E62A8B" w:rsidRDefault="00E62A8B" w:rsidP="00E62A8B">
      <w:pPr>
        <w:pStyle w:val="Web"/>
        <w:jc w:val="both"/>
        <w:rPr>
          <w:rFonts w:ascii="Arial" w:hAnsi="Arial" w:cs="Arial"/>
          <w:color w:val="201F1E"/>
          <w:sz w:val="23"/>
          <w:szCs w:val="23"/>
        </w:rPr>
      </w:pPr>
      <w:r>
        <w:rPr>
          <w:rFonts w:ascii="Calibri" w:hAnsi="Calibri" w:cs="Arial"/>
          <w:b/>
          <w:bCs/>
          <w:color w:val="201F1E"/>
        </w:rPr>
        <w:t xml:space="preserve">και στον </w:t>
      </w:r>
      <w:proofErr w:type="spellStart"/>
      <w:r>
        <w:rPr>
          <w:rFonts w:ascii="Calibri" w:hAnsi="Calibri" w:cs="Arial"/>
          <w:b/>
          <w:bCs/>
          <w:color w:val="201F1E"/>
        </w:rPr>
        <w:t>ιστότοπό</w:t>
      </w:r>
      <w:proofErr w:type="spellEnd"/>
      <w:r>
        <w:rPr>
          <w:rFonts w:ascii="Calibri" w:hAnsi="Calibri" w:cs="Arial"/>
          <w:b/>
          <w:bCs/>
          <w:color w:val="201F1E"/>
        </w:rPr>
        <w:t xml:space="preserve"> μας </w:t>
      </w:r>
      <w:hyperlink r:id="rId5" w:history="1">
        <w:r>
          <w:rPr>
            <w:rStyle w:val="-"/>
            <w:rFonts w:ascii="Calibri" w:hAnsi="Calibri" w:cs="Arial"/>
            <w:b/>
            <w:bCs/>
          </w:rPr>
          <w:t>Μουσείο Ύδρευσης ΕΥΑΘ - ΕΥΑΘ (</w:t>
        </w:r>
        <w:proofErr w:type="spellStart"/>
        <w:r>
          <w:rPr>
            <w:rStyle w:val="-"/>
            <w:rFonts w:ascii="Calibri" w:hAnsi="Calibri" w:cs="Arial"/>
            <w:b/>
            <w:bCs/>
          </w:rPr>
          <w:t>eyath.gr</w:t>
        </w:r>
        <w:proofErr w:type="spellEnd"/>
        <w:r>
          <w:rPr>
            <w:rStyle w:val="-"/>
            <w:rFonts w:ascii="Calibri" w:hAnsi="Calibri" w:cs="Arial"/>
            <w:b/>
            <w:bCs/>
          </w:rPr>
          <w:t>)</w:t>
        </w:r>
      </w:hyperlink>
    </w:p>
    <w:tbl>
      <w:tblPr>
        <w:tblW w:w="5000" w:type="pct"/>
        <w:tblCellSpacing w:w="15" w:type="dxa"/>
        <w:tblBorders>
          <w:top w:val="single" w:sz="6" w:space="0" w:color="auto"/>
          <w:left w:val="single" w:sz="6" w:space="0" w:color="auto"/>
          <w:bottom w:val="single" w:sz="6" w:space="0" w:color="auto"/>
          <w:right w:val="single" w:sz="6" w:space="0" w:color="auto"/>
        </w:tblBorders>
        <w:tblCellMar>
          <w:top w:w="180" w:type="dxa"/>
          <w:left w:w="180" w:type="dxa"/>
          <w:bottom w:w="180" w:type="dxa"/>
          <w:right w:w="540" w:type="dxa"/>
        </w:tblCellMar>
        <w:tblLook w:val="04A0"/>
      </w:tblPr>
      <w:tblGrid>
        <w:gridCol w:w="4395"/>
        <w:gridCol w:w="4691"/>
      </w:tblGrid>
      <w:tr w:rsidR="00E62A8B" w:rsidTr="00E62A8B">
        <w:trPr>
          <w:tblCellSpacing w:w="15" w:type="dxa"/>
        </w:trPr>
        <w:tc>
          <w:tcPr>
            <w:tcW w:w="0" w:type="auto"/>
            <w:tcBorders>
              <w:top w:val="nil"/>
              <w:left w:val="nil"/>
              <w:bottom w:val="nil"/>
              <w:right w:val="nil"/>
            </w:tcBorders>
            <w:hideMark/>
          </w:tcPr>
          <w:p w:rsidR="00E62A8B" w:rsidRDefault="00E62A8B">
            <w:pPr>
              <w:rPr>
                <w:rFonts w:eastAsia="Times New Roman"/>
              </w:rPr>
            </w:pPr>
            <w:r>
              <w:rPr>
                <w:rFonts w:eastAsia="Times New Roman"/>
                <w:noProof/>
                <w:color w:val="0000FF"/>
              </w:rPr>
              <w:drawing>
                <wp:inline distT="0" distB="0" distL="0" distR="0">
                  <wp:extent cx="2286000" cy="1190625"/>
                  <wp:effectExtent l="19050" t="0" r="0" b="0"/>
                  <wp:docPr id="1" name="LPThumbnailImageId487396" descr="https://www.eyath.gr/wp-content/uploads/2019/05/eyathlogo.jpg">
                    <a:hlinkClick xmlns:a="http://schemas.openxmlformats.org/drawingml/2006/main" r:id="rId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PThumbnailImageId487396" descr="https://www.eyath.gr/wp-content/uploads/2019/05/eyathlogo.jpg"/>
                          <pic:cNvPicPr>
                            <a:picLocks noChangeAspect="1" noChangeArrowheads="1"/>
                          </pic:cNvPicPr>
                        </pic:nvPicPr>
                        <pic:blipFill>
                          <a:blip r:embed="rId6" cstate="print"/>
                          <a:srcRect/>
                          <a:stretch>
                            <a:fillRect/>
                          </a:stretch>
                        </pic:blipFill>
                        <pic:spPr bwMode="auto">
                          <a:xfrm>
                            <a:off x="0" y="0"/>
                            <a:ext cx="2286000" cy="1190625"/>
                          </a:xfrm>
                          <a:prstGeom prst="rect">
                            <a:avLst/>
                          </a:prstGeom>
                          <a:noFill/>
                          <a:ln w="9525">
                            <a:noFill/>
                            <a:miter lim="800000"/>
                            <a:headEnd/>
                            <a:tailEnd/>
                          </a:ln>
                        </pic:spPr>
                      </pic:pic>
                    </a:graphicData>
                  </a:graphic>
                </wp:inline>
              </w:drawing>
            </w:r>
          </w:p>
        </w:tc>
        <w:tc>
          <w:tcPr>
            <w:tcW w:w="5000" w:type="pct"/>
            <w:tcBorders>
              <w:top w:val="nil"/>
              <w:left w:val="nil"/>
              <w:bottom w:val="nil"/>
              <w:right w:val="nil"/>
            </w:tcBorders>
            <w:hideMark/>
          </w:tcPr>
          <w:p w:rsidR="00E62A8B" w:rsidRDefault="00E62A8B">
            <w:pPr>
              <w:rPr>
                <w:rFonts w:ascii="Segoe UI Light" w:eastAsia="Times New Roman" w:hAnsi="Segoe UI Light"/>
                <w:sz w:val="32"/>
                <w:szCs w:val="32"/>
              </w:rPr>
            </w:pPr>
            <w:hyperlink r:id="rId7" w:tgtFrame="_blank" w:history="1">
              <w:r>
                <w:rPr>
                  <w:rStyle w:val="-"/>
                  <w:rFonts w:ascii="Segoe UI Light" w:eastAsia="Times New Roman" w:hAnsi="Segoe UI Light"/>
                  <w:sz w:val="32"/>
                  <w:szCs w:val="32"/>
                  <w:u w:val="none"/>
                </w:rPr>
                <w:t>Μουσείο Ύδρευσης ΕΥΑΘ - ΕΥΑΘ</w:t>
              </w:r>
            </w:hyperlink>
          </w:p>
          <w:p w:rsidR="00E62A8B" w:rsidRDefault="00E62A8B">
            <w:pPr>
              <w:rPr>
                <w:rFonts w:ascii="Segoe UI" w:eastAsia="Times New Roman" w:hAnsi="Segoe UI" w:cs="Segoe UI"/>
                <w:color w:val="666666"/>
                <w:sz w:val="21"/>
                <w:szCs w:val="21"/>
              </w:rPr>
            </w:pPr>
            <w:r>
              <w:rPr>
                <w:rFonts w:ascii="Segoe UI" w:eastAsia="Times New Roman" w:hAnsi="Segoe UI" w:cs="Segoe UI"/>
                <w:color w:val="666666"/>
                <w:sz w:val="21"/>
                <w:szCs w:val="21"/>
              </w:rPr>
              <w:t xml:space="preserve">«ΑΝΟΙΧΤΗ ΓΡΑΜΜΗ» ΜΕ ΤΟΥΣ ΜΑΘΗΤΕΣ. Από το 2001 το Μουσείο Ύδρευσης λειτουργεί με ευθύνη της Ε.Υ.Α.Θ. Α.Ε. Στα αποκατεστημένα </w:t>
            </w:r>
            <w:proofErr w:type="spellStart"/>
            <w:r>
              <w:rPr>
                <w:rFonts w:ascii="Segoe UI" w:eastAsia="Times New Roman" w:hAnsi="Segoe UI" w:cs="Segoe UI"/>
                <w:color w:val="666666"/>
                <w:sz w:val="21"/>
                <w:szCs w:val="21"/>
              </w:rPr>
              <w:t>κτίριά</w:t>
            </w:r>
            <w:proofErr w:type="spellEnd"/>
            <w:r>
              <w:rPr>
                <w:rFonts w:ascii="Segoe UI" w:eastAsia="Times New Roman" w:hAnsi="Segoe UI" w:cs="Segoe UI"/>
                <w:color w:val="666666"/>
                <w:sz w:val="21"/>
                <w:szCs w:val="21"/>
              </w:rPr>
              <w:t xml:space="preserve"> του οργανώνονται επισκέψεις μαθητών σχολείων όλων των βαθμίδων.</w:t>
            </w:r>
          </w:p>
          <w:p w:rsidR="00E62A8B" w:rsidRDefault="00E62A8B">
            <w:pPr>
              <w:rPr>
                <w:rFonts w:ascii="Segoe UI" w:eastAsia="Times New Roman" w:hAnsi="Segoe UI" w:cs="Segoe UI"/>
                <w:color w:val="A6A6A6"/>
                <w:sz w:val="21"/>
                <w:szCs w:val="21"/>
              </w:rPr>
            </w:pPr>
            <w:hyperlink r:id="rId8" w:history="1">
              <w:r>
                <w:rPr>
                  <w:rStyle w:val="-"/>
                  <w:rFonts w:ascii="Segoe UI" w:eastAsia="Times New Roman" w:hAnsi="Segoe UI" w:cs="Segoe UI"/>
                  <w:sz w:val="21"/>
                  <w:szCs w:val="21"/>
                </w:rPr>
                <w:t>www.eyath.gr</w:t>
              </w:r>
            </w:hyperlink>
          </w:p>
        </w:tc>
      </w:tr>
    </w:tbl>
    <w:p w:rsidR="00E62A8B" w:rsidRDefault="00E62A8B" w:rsidP="00E62A8B">
      <w:pPr>
        <w:rPr>
          <w:rFonts w:eastAsia="Times New Roman"/>
        </w:rPr>
      </w:pPr>
      <w:r>
        <w:rPr>
          <w:rFonts w:eastAsia="Times New Roman"/>
          <w:i/>
          <w:iCs/>
        </w:rPr>
        <w:t></w:t>
      </w:r>
    </w:p>
    <w:p w:rsidR="00E62A8B" w:rsidRDefault="00E62A8B" w:rsidP="00E62A8B">
      <w:pPr>
        <w:rPr>
          <w:rFonts w:eastAsia="Times New Roman"/>
        </w:rPr>
      </w:pPr>
      <w:r>
        <w:rPr>
          <w:rFonts w:ascii="Calibri" w:eastAsia="Times New Roman" w:hAnsi="Calibri"/>
          <w:b/>
          <w:bCs/>
          <w:color w:val="002451"/>
        </w:rPr>
        <w:t xml:space="preserve">Ακολουθήστε μας στο </w:t>
      </w:r>
      <w:proofErr w:type="spellStart"/>
      <w:r>
        <w:rPr>
          <w:rFonts w:ascii="Calibri" w:eastAsia="Times New Roman" w:hAnsi="Calibri"/>
          <w:b/>
          <w:bCs/>
          <w:color w:val="002451"/>
        </w:rPr>
        <w:t>Instagram</w:t>
      </w:r>
      <w:proofErr w:type="spellEnd"/>
      <w:r>
        <w:rPr>
          <w:rFonts w:ascii="Calibri" w:eastAsia="Times New Roman" w:hAnsi="Calibri"/>
          <w:b/>
          <w:bCs/>
          <w:color w:val="002451"/>
        </w:rPr>
        <w:t xml:space="preserve"> </w:t>
      </w:r>
      <w:proofErr w:type="spellStart"/>
      <w:r>
        <w:rPr>
          <w:rFonts w:ascii="Calibri" w:eastAsia="Times New Roman" w:hAnsi="Calibri" w:cs="Calibri"/>
          <w:b/>
          <w:bCs/>
          <w:color w:val="002451"/>
        </w:rPr>
        <w:t>👉</w:t>
      </w:r>
      <w:proofErr w:type="spellEnd"/>
      <w:r>
        <w:rPr>
          <w:rFonts w:ascii="Calibri" w:eastAsia="Times New Roman" w:hAnsi="Calibri"/>
          <w:b/>
          <w:bCs/>
          <w:color w:val="002451"/>
        </w:rPr>
        <w:t>  @</w:t>
      </w:r>
      <w:proofErr w:type="spellStart"/>
      <w:r>
        <w:rPr>
          <w:rFonts w:ascii="Calibri" w:eastAsia="Times New Roman" w:hAnsi="Calibri"/>
          <w:b/>
          <w:bCs/>
          <w:color w:val="002451"/>
        </w:rPr>
        <w:t>eyath_water_museum</w:t>
      </w:r>
      <w:proofErr w:type="spellEnd"/>
      <w:r>
        <w:rPr>
          <w:rFonts w:eastAsia="Times New Roman"/>
          <w:b/>
          <w:bCs/>
        </w:rPr>
        <w:br/>
      </w:r>
    </w:p>
    <w:p w:rsidR="00E62A8B" w:rsidRDefault="00E62A8B" w:rsidP="00E62A8B">
      <w:pPr>
        <w:pStyle w:val="Web"/>
        <w:jc w:val="both"/>
        <w:rPr>
          <w:rFonts w:ascii="Arial" w:hAnsi="Arial" w:cs="Arial"/>
          <w:color w:val="201F1E"/>
          <w:sz w:val="23"/>
          <w:szCs w:val="23"/>
        </w:rPr>
      </w:pPr>
    </w:p>
    <w:p w:rsidR="00E62A8B" w:rsidRDefault="00E62A8B" w:rsidP="00E62A8B">
      <w:pPr>
        <w:pStyle w:val="Web"/>
        <w:jc w:val="both"/>
        <w:rPr>
          <w:rFonts w:ascii="Arial" w:hAnsi="Arial" w:cs="Arial"/>
          <w:color w:val="201F1E"/>
          <w:sz w:val="23"/>
          <w:szCs w:val="23"/>
        </w:rPr>
      </w:pPr>
      <w:r>
        <w:rPr>
          <w:rFonts w:ascii="Calibri" w:hAnsi="Calibri" w:cs="Arial"/>
          <w:b/>
          <w:bCs/>
          <w:color w:val="002451"/>
        </w:rPr>
        <w:t>Οργανώστε την επίσκεψή σας! </w:t>
      </w:r>
    </w:p>
    <w:p w:rsidR="00E62A8B" w:rsidRDefault="00E62A8B" w:rsidP="00E62A8B">
      <w:pPr>
        <w:pStyle w:val="Web"/>
        <w:jc w:val="both"/>
        <w:rPr>
          <w:rFonts w:ascii="Arial" w:hAnsi="Arial" w:cs="Arial"/>
          <w:color w:val="201F1E"/>
          <w:sz w:val="23"/>
          <w:szCs w:val="23"/>
        </w:rPr>
      </w:pPr>
    </w:p>
    <w:p w:rsidR="00E62A8B" w:rsidRDefault="00E62A8B" w:rsidP="00E62A8B">
      <w:pPr>
        <w:pStyle w:val="Web"/>
        <w:spacing w:before="0" w:beforeAutospacing="0" w:after="225" w:afterAutospacing="0" w:line="390" w:lineRule="atLeast"/>
        <w:rPr>
          <w:sz w:val="21"/>
          <w:szCs w:val="21"/>
        </w:rPr>
      </w:pPr>
      <w:proofErr w:type="spellStart"/>
      <w:r>
        <w:rPr>
          <w:rStyle w:val="a3"/>
          <w:rFonts w:ascii="Calibri" w:hAnsi="Calibri" w:cs="Calibri"/>
          <w:color w:val="002451"/>
        </w:rPr>
        <w:t>🚌</w:t>
      </w:r>
      <w:proofErr w:type="spellEnd"/>
      <w:r>
        <w:rPr>
          <w:rStyle w:val="a3"/>
          <w:rFonts w:ascii="Calibri" w:hAnsi="Calibri"/>
          <w:color w:val="002451"/>
        </w:rPr>
        <w:t> </w:t>
      </w:r>
      <w:r>
        <w:rPr>
          <w:rStyle w:val="a3"/>
          <w:rFonts w:ascii="Calibri" w:hAnsi="Calibri"/>
          <w:color w:val="002451"/>
          <w:shd w:val="clear" w:color="auto" w:fill="FFFFFF"/>
        </w:rPr>
        <w:t>Το Μουσείο Ύδρευσης Θεσσαλονίκης βρίσκεται στη δυτική είσοδο της πόλης, επί της 26ης Οκτωβρίου 17.</w:t>
      </w:r>
      <w:r>
        <w:rPr>
          <w:rStyle w:val="a3"/>
          <w:rFonts w:ascii="Calibri" w:hAnsi="Calibri"/>
          <w:color w:val="002451"/>
        </w:rPr>
        <w:t xml:space="preserve">  Συνδέεται με την αστική γραμμή 31 (στάση ΦΙΞ, Σφαγεία).</w:t>
      </w:r>
    </w:p>
    <w:p w:rsidR="00E62A8B" w:rsidRDefault="00E62A8B" w:rsidP="00E62A8B">
      <w:pPr>
        <w:pStyle w:val="Web"/>
        <w:spacing w:before="0" w:beforeAutospacing="0" w:after="225" w:afterAutospacing="0" w:line="390" w:lineRule="atLeast"/>
        <w:rPr>
          <w:sz w:val="21"/>
          <w:szCs w:val="21"/>
        </w:rPr>
      </w:pPr>
      <w:r>
        <w:rPr>
          <w:rStyle w:val="a3"/>
          <w:rFonts w:ascii="Calibri" w:hAnsi="Calibri" w:cs="Calibri"/>
          <w:color w:val="002451"/>
        </w:rPr>
        <w:t>⏰</w:t>
      </w:r>
      <w:r>
        <w:rPr>
          <w:rStyle w:val="a3"/>
          <w:rFonts w:ascii="Calibri" w:hAnsi="Calibri"/>
          <w:color w:val="002451"/>
        </w:rPr>
        <w:t xml:space="preserve"> Ανοιχτά 10 </w:t>
      </w:r>
      <w:proofErr w:type="spellStart"/>
      <w:r>
        <w:rPr>
          <w:rStyle w:val="a3"/>
          <w:rFonts w:ascii="Calibri" w:hAnsi="Calibri"/>
          <w:color w:val="002451"/>
        </w:rPr>
        <w:t>π.μ</w:t>
      </w:r>
      <w:proofErr w:type="spellEnd"/>
      <w:r>
        <w:rPr>
          <w:rStyle w:val="a3"/>
          <w:rFonts w:ascii="Calibri" w:hAnsi="Calibri"/>
          <w:color w:val="002451"/>
        </w:rPr>
        <w:t xml:space="preserve">. - 2 </w:t>
      </w:r>
      <w:proofErr w:type="spellStart"/>
      <w:r>
        <w:rPr>
          <w:rStyle w:val="a3"/>
          <w:rFonts w:ascii="Calibri" w:hAnsi="Calibri"/>
          <w:color w:val="002451"/>
        </w:rPr>
        <w:t>μ.μ</w:t>
      </w:r>
      <w:proofErr w:type="spellEnd"/>
      <w:r>
        <w:rPr>
          <w:rStyle w:val="a3"/>
          <w:rFonts w:ascii="Calibri" w:hAnsi="Calibri"/>
          <w:color w:val="002451"/>
        </w:rPr>
        <w:t>.</w:t>
      </w:r>
    </w:p>
    <w:p w:rsidR="00E62A8B" w:rsidRDefault="00E62A8B" w:rsidP="00E62A8B">
      <w:pPr>
        <w:pStyle w:val="Web"/>
        <w:jc w:val="both"/>
        <w:rPr>
          <w:rFonts w:ascii="Arial" w:hAnsi="Arial" w:cs="Arial"/>
          <w:color w:val="201F1E"/>
          <w:sz w:val="23"/>
          <w:szCs w:val="23"/>
        </w:rPr>
      </w:pPr>
      <w:r>
        <w:rPr>
          <w:rFonts w:ascii="MS Gothic" w:eastAsia="MS Gothic" w:hAnsi="MS Gothic" w:cs="MS Gothic" w:hint="eastAsia"/>
          <w:color w:val="002451"/>
        </w:rPr>
        <w:t>☎</w:t>
      </w:r>
      <w:r>
        <w:rPr>
          <w:rFonts w:ascii="Calibri" w:hAnsi="Calibri" w:cs="Arial"/>
          <w:color w:val="002451"/>
        </w:rPr>
        <w:t> </w:t>
      </w:r>
      <w:r>
        <w:rPr>
          <w:rFonts w:ascii="Calibri" w:hAnsi="Calibri" w:cs="Arial"/>
          <w:b/>
          <w:bCs/>
          <w:color w:val="002451"/>
        </w:rPr>
        <w:t>2310 514.029 </w:t>
      </w:r>
    </w:p>
    <w:p w:rsidR="00E62A8B" w:rsidRDefault="00E62A8B" w:rsidP="00E62A8B">
      <w:pPr>
        <w:pStyle w:val="Web"/>
        <w:jc w:val="both"/>
        <w:rPr>
          <w:rFonts w:ascii="Arial" w:hAnsi="Arial" w:cs="Arial"/>
          <w:color w:val="201F1E"/>
          <w:sz w:val="23"/>
          <w:szCs w:val="23"/>
        </w:rPr>
      </w:pPr>
      <w:proofErr w:type="spellStart"/>
      <w:r>
        <w:rPr>
          <w:rFonts w:ascii="Arial" w:hAnsi="Arial" w:cs="Arial"/>
          <w:b/>
          <w:bCs/>
          <w:color w:val="201F1E"/>
          <w:sz w:val="23"/>
          <w:szCs w:val="23"/>
        </w:rPr>
        <w:t>💻</w:t>
      </w:r>
      <w:proofErr w:type="spellEnd"/>
      <w:r>
        <w:rPr>
          <w:rFonts w:ascii="Arial" w:hAnsi="Arial" w:cs="Arial"/>
          <w:b/>
          <w:bCs/>
          <w:color w:val="201F1E"/>
          <w:sz w:val="23"/>
          <w:szCs w:val="23"/>
        </w:rPr>
        <w:t> </w:t>
      </w:r>
      <w:hyperlink r:id="rId9" w:tgtFrame="_blank" w:history="1">
        <w:r>
          <w:rPr>
            <w:rStyle w:val="-"/>
            <w:rFonts w:ascii="Segoe UI" w:hAnsi="Segoe UI" w:cs="Segoe UI"/>
            <w:b/>
            <w:bCs/>
            <w:sz w:val="23"/>
            <w:szCs w:val="23"/>
          </w:rPr>
          <w:t>thesswatermuseum@gmail.com</w:t>
        </w:r>
      </w:hyperlink>
      <w:r>
        <w:rPr>
          <w:rFonts w:ascii="Arial" w:hAnsi="Arial" w:cs="Arial"/>
          <w:b/>
          <w:bCs/>
          <w:color w:val="201F1E"/>
          <w:sz w:val="23"/>
          <w:szCs w:val="23"/>
        </w:rPr>
        <w:t>. </w:t>
      </w:r>
    </w:p>
    <w:p w:rsidR="00AB7038" w:rsidRDefault="00AB7038"/>
    <w:sectPr w:rsidR="00AB7038" w:rsidSect="00AB7038">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Segoe UI Light">
    <w:panose1 w:val="020B0502040204020203"/>
    <w:charset w:val="A1"/>
    <w:family w:val="swiss"/>
    <w:pitch w:val="variable"/>
    <w:sig w:usb0="E00002FF" w:usb1="4000A47B" w:usb2="00000001" w:usb3="00000000" w:csb0="0000019F" w:csb1="00000000"/>
  </w:font>
  <w:font w:name="Segoe UI">
    <w:panose1 w:val="020B0502040204020203"/>
    <w:charset w:val="A1"/>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62A8B"/>
    <w:rsid w:val="00AB7038"/>
    <w:rsid w:val="00E62A8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A8B"/>
    <w:pPr>
      <w:spacing w:after="0" w:line="240" w:lineRule="auto"/>
    </w:pPr>
    <w:rPr>
      <w:rFonts w:ascii="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E62A8B"/>
    <w:rPr>
      <w:color w:val="0000FF"/>
      <w:u w:val="single"/>
    </w:rPr>
  </w:style>
  <w:style w:type="paragraph" w:styleId="Web">
    <w:name w:val="Normal (Web)"/>
    <w:basedOn w:val="a"/>
    <w:uiPriority w:val="99"/>
    <w:semiHidden/>
    <w:unhideWhenUsed/>
    <w:rsid w:val="00E62A8B"/>
    <w:pPr>
      <w:spacing w:before="100" w:beforeAutospacing="1" w:after="100" w:afterAutospacing="1"/>
    </w:pPr>
  </w:style>
  <w:style w:type="character" w:styleId="a3">
    <w:name w:val="Strong"/>
    <w:basedOn w:val="a0"/>
    <w:uiPriority w:val="22"/>
    <w:qFormat/>
    <w:rsid w:val="00E62A8B"/>
    <w:rPr>
      <w:b/>
      <w:bCs/>
    </w:rPr>
  </w:style>
  <w:style w:type="paragraph" w:styleId="a4">
    <w:name w:val="Balloon Text"/>
    <w:basedOn w:val="a"/>
    <w:link w:val="Char"/>
    <w:uiPriority w:val="99"/>
    <w:semiHidden/>
    <w:unhideWhenUsed/>
    <w:rsid w:val="00E62A8B"/>
    <w:rPr>
      <w:rFonts w:ascii="Tahoma" w:hAnsi="Tahoma" w:cs="Tahoma"/>
      <w:sz w:val="16"/>
      <w:szCs w:val="16"/>
    </w:rPr>
  </w:style>
  <w:style w:type="character" w:customStyle="1" w:styleId="Char">
    <w:name w:val="Κείμενο πλαισίου Char"/>
    <w:basedOn w:val="a0"/>
    <w:link w:val="a4"/>
    <w:uiPriority w:val="99"/>
    <w:semiHidden/>
    <w:rsid w:val="00E62A8B"/>
    <w:rPr>
      <w:rFonts w:ascii="Tahoma" w:hAnsi="Tahoma" w:cs="Tahoma"/>
      <w:sz w:val="16"/>
      <w:szCs w:val="16"/>
      <w:lang w:eastAsia="el-GR"/>
    </w:rPr>
  </w:style>
</w:styles>
</file>

<file path=word/webSettings.xml><?xml version="1.0" encoding="utf-8"?>
<w:webSettings xmlns:r="http://schemas.openxmlformats.org/officeDocument/2006/relationships" xmlns:w="http://schemas.openxmlformats.org/wordprocessingml/2006/main">
  <w:divs>
    <w:div w:id="56446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yath.gr" TargetMode="External"/><Relationship Id="rId3" Type="http://schemas.openxmlformats.org/officeDocument/2006/relationships/webSettings" Target="webSettings.xml"/><Relationship Id="rId7" Type="http://schemas.openxmlformats.org/officeDocument/2006/relationships/hyperlink" Target="https://www.eyath.gr/moyseio-ydreysis-eyath/"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s://www.eyath.gr/moyseio-ydreysis-eyath/" TargetMode="External"/><Relationship Id="rId10" Type="http://schemas.openxmlformats.org/officeDocument/2006/relationships/fontTable" Target="fontTable.xml"/><Relationship Id="rId4" Type="http://schemas.openxmlformats.org/officeDocument/2006/relationships/hyperlink" Target="https://www.youtube.com/watch?v=Q9Tq1F8-Mxs" TargetMode="External"/><Relationship Id="rId9" Type="http://schemas.openxmlformats.org/officeDocument/2006/relationships/hyperlink" Target="mailto:thesswatermuseum@gmail.com"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297</Words>
  <Characters>1608</Characters>
  <Application>Microsoft Office Word</Application>
  <DocSecurity>0</DocSecurity>
  <Lines>13</Lines>
  <Paragraphs>3</Paragraphs>
  <ScaleCrop>false</ScaleCrop>
  <Company/>
  <LinksUpToDate>false</LinksUpToDate>
  <CharactersWithSpaces>1902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2022-09-27T10:55:00Z</dcterms:created>
  <dcterms:modified xsi:type="dcterms:W3CDTF">2022-09-27T10:55:00Z</dcterms:modified>
</cp:coreProperties>
</file>