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3E" w:rsidRDefault="0012633E">
      <w:pPr>
        <w:rPr>
          <w:lang w:val="en-US"/>
        </w:rPr>
      </w:pPr>
    </w:p>
    <w:p w:rsidR="0050162A" w:rsidRPr="0050162A" w:rsidRDefault="0050162A">
      <w:pPr>
        <w:rPr>
          <w:lang w:val="en-US"/>
        </w:rPr>
      </w:pPr>
    </w:p>
    <w:tbl>
      <w:tblPr>
        <w:tblW w:w="9240" w:type="dxa"/>
        <w:tblInd w:w="-252" w:type="dxa"/>
        <w:tblLook w:val="01E0"/>
      </w:tblPr>
      <w:tblGrid>
        <w:gridCol w:w="9240"/>
      </w:tblGrid>
      <w:tr w:rsidR="0050162A" w:rsidRPr="0050162A" w:rsidTr="0098179F">
        <w:trPr>
          <w:trHeight w:val="450"/>
        </w:trPr>
        <w:tc>
          <w:tcPr>
            <w:tcW w:w="5400" w:type="dxa"/>
            <w:vMerge w:val="restart"/>
            <w:shd w:val="clear" w:color="auto" w:fill="auto"/>
          </w:tcPr>
          <w:p w:rsidR="0050162A" w:rsidRPr="008F65FD" w:rsidRDefault="0050162A" w:rsidP="00501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62A"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638175" cy="60007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5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:rsidR="0050162A" w:rsidRPr="0050162A" w:rsidRDefault="0050162A" w:rsidP="00501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>ΕΛΛΗΝΙΚΗ ΔΗΜΟΚΡΑΤΙΑ</w:t>
            </w:r>
          </w:p>
          <w:p w:rsidR="0050162A" w:rsidRPr="00770273" w:rsidRDefault="0050162A" w:rsidP="005016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ΥΠΟΥΡΓΕΙΟ ΠΑΙΔΕΙΑΣ ΚΑΙ ΘΡΗΣΚΕΥΜΑΤΩΝ                    Θεσσαλονίκη </w:t>
            </w:r>
            <w:r w:rsidR="00770273" w:rsidRPr="007702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517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>/1</w:t>
            </w:r>
            <w:r w:rsidR="00770273" w:rsidRPr="0077027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>/201</w:t>
            </w:r>
            <w:r w:rsidR="00770273" w:rsidRPr="0077027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50162A" w:rsidRPr="00E72350" w:rsidRDefault="0050162A" w:rsidP="0050162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ΠΕΡΙΦΕΡΕΙΑΚΗ Δ/ΝΣΗ Α/ΒΑΘΜΙΑΣ &amp; Β/ΘΜΙΑΣ                              </w:t>
            </w:r>
            <w:proofErr w:type="spellStart"/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>Αριθμ</w:t>
            </w:r>
            <w:proofErr w:type="spellEnd"/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>Πρωτ</w:t>
            </w:r>
            <w:proofErr w:type="spellEnd"/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72350" w:rsidRPr="00E723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723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95</w:t>
            </w:r>
          </w:p>
          <w:p w:rsidR="0050162A" w:rsidRPr="0050162A" w:rsidRDefault="0050162A" w:rsidP="005016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>ΕΚΠ/ΣΗΣ ΚΕΝΤΡΙΚΗΣ ΜΑΚΕΔΟΝΙΑΣ</w:t>
            </w:r>
          </w:p>
          <w:p w:rsidR="0050162A" w:rsidRPr="0050162A" w:rsidRDefault="0050162A" w:rsidP="005016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>ΔΙΕΥΘΥΝΣΗ ΠΡΩΤΟΒΑΘΜΙΑΣ ΕΚΠ/ΣΗΣ</w:t>
            </w:r>
          </w:p>
          <w:p w:rsidR="0050162A" w:rsidRPr="0050162A" w:rsidRDefault="0050162A" w:rsidP="00501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62A">
              <w:rPr>
                <w:rFonts w:ascii="Times New Roman" w:hAnsi="Times New Roman" w:cs="Times New Roman"/>
                <w:b/>
                <w:sz w:val="20"/>
                <w:szCs w:val="20"/>
              </w:rPr>
              <w:t>ΑΝΑΤΟΛΙΚΗΣ ΘΕΣΣΑΛΟΝΙΚΗΣ</w:t>
            </w:r>
          </w:p>
        </w:tc>
      </w:tr>
      <w:tr w:rsidR="0050162A" w:rsidRPr="0050162A" w:rsidTr="0098179F">
        <w:trPr>
          <w:trHeight w:val="450"/>
        </w:trPr>
        <w:tc>
          <w:tcPr>
            <w:tcW w:w="5400" w:type="dxa"/>
            <w:vMerge/>
            <w:shd w:val="clear" w:color="auto" w:fill="auto"/>
          </w:tcPr>
          <w:p w:rsidR="0050162A" w:rsidRPr="008F65FD" w:rsidRDefault="0050162A" w:rsidP="0098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62A" w:rsidRPr="0050162A" w:rsidTr="0098179F">
        <w:trPr>
          <w:trHeight w:val="450"/>
        </w:trPr>
        <w:tc>
          <w:tcPr>
            <w:tcW w:w="5400" w:type="dxa"/>
            <w:vMerge/>
            <w:shd w:val="clear" w:color="auto" w:fill="auto"/>
          </w:tcPr>
          <w:p w:rsidR="0050162A" w:rsidRPr="0050162A" w:rsidRDefault="0050162A" w:rsidP="0098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62A" w:rsidRPr="00E72350" w:rsidTr="0098179F">
        <w:trPr>
          <w:trHeight w:val="885"/>
        </w:trPr>
        <w:tc>
          <w:tcPr>
            <w:tcW w:w="5400" w:type="dxa"/>
            <w:shd w:val="clear" w:color="auto" w:fill="auto"/>
          </w:tcPr>
          <w:p w:rsidR="0050162A" w:rsidRPr="0050162A" w:rsidRDefault="0050162A" w:rsidP="0098179F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5016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Ο</w:t>
            </w:r>
            <w:r w:rsidRPr="00501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ΔΗΜ. ΣΧΟΛΕΙΟ ΘΕΣ/ΝΙΚΗΣ</w:t>
            </w:r>
          </w:p>
          <w:p w:rsidR="0050162A" w:rsidRPr="0050162A" w:rsidRDefault="0050162A" w:rsidP="0098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62A">
              <w:rPr>
                <w:rFonts w:ascii="Times New Roman" w:hAnsi="Times New Roman" w:cs="Times New Roman"/>
                <w:sz w:val="20"/>
                <w:szCs w:val="20"/>
              </w:rPr>
              <w:t>Ταχ</w:t>
            </w:r>
            <w:proofErr w:type="spellEnd"/>
            <w:r w:rsidRPr="0050162A">
              <w:rPr>
                <w:rFonts w:ascii="Times New Roman" w:hAnsi="Times New Roman" w:cs="Times New Roman"/>
                <w:sz w:val="20"/>
                <w:szCs w:val="20"/>
              </w:rPr>
              <w:t>. Δ/</w:t>
            </w:r>
            <w:proofErr w:type="spellStart"/>
            <w:r w:rsidRPr="0050162A">
              <w:rPr>
                <w:rFonts w:ascii="Times New Roman" w:hAnsi="Times New Roman" w:cs="Times New Roman"/>
                <w:sz w:val="20"/>
                <w:szCs w:val="20"/>
              </w:rPr>
              <w:t>νση</w:t>
            </w:r>
            <w:proofErr w:type="spellEnd"/>
            <w:r w:rsidRPr="0050162A">
              <w:rPr>
                <w:rFonts w:ascii="Times New Roman" w:hAnsi="Times New Roman" w:cs="Times New Roman"/>
                <w:sz w:val="20"/>
                <w:szCs w:val="20"/>
              </w:rPr>
              <w:t xml:space="preserve">: Κρήτης 88 – </w:t>
            </w:r>
            <w:proofErr w:type="spellStart"/>
            <w:r w:rsidRPr="0050162A">
              <w:rPr>
                <w:rFonts w:ascii="Times New Roman" w:hAnsi="Times New Roman" w:cs="Times New Roman"/>
                <w:sz w:val="20"/>
                <w:szCs w:val="20"/>
              </w:rPr>
              <w:t>Θεσ</w:t>
            </w:r>
            <w:proofErr w:type="spellEnd"/>
            <w:r w:rsidRPr="0050162A">
              <w:rPr>
                <w:rFonts w:ascii="Times New Roman" w:hAnsi="Times New Roman" w:cs="Times New Roman"/>
                <w:sz w:val="20"/>
                <w:szCs w:val="20"/>
              </w:rPr>
              <w:t>/νίκη</w:t>
            </w:r>
          </w:p>
          <w:p w:rsidR="0050162A" w:rsidRPr="0050162A" w:rsidRDefault="0050162A" w:rsidP="0098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62A">
              <w:rPr>
                <w:rFonts w:ascii="Times New Roman" w:hAnsi="Times New Roman" w:cs="Times New Roman"/>
                <w:sz w:val="20"/>
                <w:szCs w:val="20"/>
              </w:rPr>
              <w:t>Τ.Κ.: 54655</w:t>
            </w:r>
          </w:p>
          <w:p w:rsidR="0050162A" w:rsidRPr="0050162A" w:rsidRDefault="0050162A" w:rsidP="0098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62A">
              <w:rPr>
                <w:rFonts w:ascii="Times New Roman" w:hAnsi="Times New Roman" w:cs="Times New Roman"/>
                <w:sz w:val="20"/>
                <w:szCs w:val="20"/>
              </w:rPr>
              <w:t>Πληροφορίες: Ελένη Λαζοπούλου</w:t>
            </w:r>
          </w:p>
          <w:p w:rsidR="0050162A" w:rsidRPr="0050162A" w:rsidRDefault="0050162A" w:rsidP="0098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62A">
              <w:rPr>
                <w:rFonts w:ascii="Times New Roman" w:hAnsi="Times New Roman" w:cs="Times New Roman"/>
                <w:sz w:val="20"/>
                <w:szCs w:val="20"/>
              </w:rPr>
              <w:t>Τηλ</w:t>
            </w:r>
            <w:proofErr w:type="spellEnd"/>
            <w:r w:rsidRPr="0050162A">
              <w:rPr>
                <w:rFonts w:ascii="Times New Roman" w:hAnsi="Times New Roman" w:cs="Times New Roman"/>
                <w:sz w:val="20"/>
                <w:szCs w:val="20"/>
              </w:rPr>
              <w:t>.: 2310-422297</w:t>
            </w:r>
          </w:p>
          <w:p w:rsidR="0050162A" w:rsidRPr="0050162A" w:rsidRDefault="0050162A" w:rsidP="0098179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0162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email: mail@94dim-thess.thess.sch.gr</w:t>
            </w:r>
          </w:p>
        </w:tc>
      </w:tr>
    </w:tbl>
    <w:p w:rsidR="009E4F19" w:rsidRPr="0050162A" w:rsidRDefault="009E4F19">
      <w:pPr>
        <w:rPr>
          <w:lang w:val="en-US"/>
        </w:rPr>
      </w:pPr>
    </w:p>
    <w:p w:rsidR="009E4F19" w:rsidRDefault="009E4F19">
      <w:pPr>
        <w:rPr>
          <w:sz w:val="24"/>
          <w:szCs w:val="24"/>
        </w:rPr>
      </w:pPr>
      <w:r w:rsidRPr="00267CB3">
        <w:rPr>
          <w:b/>
          <w:sz w:val="24"/>
          <w:szCs w:val="24"/>
        </w:rPr>
        <w:t>Θέμα</w:t>
      </w:r>
      <w:r>
        <w:rPr>
          <w:sz w:val="24"/>
          <w:szCs w:val="24"/>
        </w:rPr>
        <w:t xml:space="preserve">: «Πρόσκληση εκδήλωσης ενδιαφέροντος για προσφορές από ταξιδιωτικά γραφεία για την επίσκεψη των μαθητών/τριών της </w:t>
      </w:r>
      <w:proofErr w:type="spellStart"/>
      <w:r>
        <w:rPr>
          <w:sz w:val="24"/>
          <w:szCs w:val="24"/>
        </w:rPr>
        <w:t>Στ΄Τάξης</w:t>
      </w:r>
      <w:proofErr w:type="spellEnd"/>
      <w:r>
        <w:rPr>
          <w:sz w:val="24"/>
          <w:szCs w:val="24"/>
        </w:rPr>
        <w:t xml:space="preserve"> του 94</w:t>
      </w:r>
      <w:r w:rsidRPr="009E4F19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Δημοτικού Σχολείου Θεσσαλονίκης στο Ίδρυμα της Βουλής των Ελλήνων»</w:t>
      </w:r>
    </w:p>
    <w:p w:rsidR="009E4F19" w:rsidRDefault="009E4F19">
      <w:pPr>
        <w:rPr>
          <w:sz w:val="24"/>
          <w:szCs w:val="24"/>
        </w:rPr>
      </w:pPr>
    </w:p>
    <w:p w:rsidR="009E4F19" w:rsidRPr="00DB267C" w:rsidRDefault="009E4F19" w:rsidP="009E4F1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DB267C">
        <w:rPr>
          <w:rFonts w:eastAsia="Times New Roman" w:cstheme="minorHAnsi"/>
          <w:sz w:val="24"/>
          <w:szCs w:val="24"/>
          <w:lang w:eastAsia="el-GR"/>
        </w:rPr>
        <w:t>Σας ενημερώνουμε ότι το σχολείο μας έχει προγραμματίσει επίσκεψη των μαθητών/τριών της ΣΤ΄</w:t>
      </w:r>
      <w:r w:rsidR="0077027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DB267C">
        <w:rPr>
          <w:rFonts w:eastAsia="Times New Roman" w:cstheme="minorHAnsi"/>
          <w:sz w:val="24"/>
          <w:szCs w:val="24"/>
          <w:lang w:eastAsia="el-GR"/>
        </w:rPr>
        <w:t xml:space="preserve">Τάξης στο Ίδρυμα της Βουλής των Ελλήνων, την Παρασκευή στις </w:t>
      </w:r>
      <w:r w:rsidR="00770273" w:rsidRPr="00770273">
        <w:rPr>
          <w:rFonts w:eastAsia="Times New Roman" w:cstheme="minorHAnsi"/>
          <w:sz w:val="24"/>
          <w:szCs w:val="24"/>
          <w:lang w:eastAsia="el-GR"/>
        </w:rPr>
        <w:t>10</w:t>
      </w:r>
      <w:r w:rsidRPr="00DB267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70273">
        <w:rPr>
          <w:rFonts w:eastAsia="Times New Roman" w:cstheme="minorHAnsi"/>
          <w:sz w:val="24"/>
          <w:szCs w:val="24"/>
          <w:lang w:eastAsia="el-GR"/>
        </w:rPr>
        <w:t>Ιανουαρίου</w:t>
      </w:r>
      <w:r w:rsidRPr="00DB267C">
        <w:rPr>
          <w:rFonts w:eastAsia="Times New Roman" w:cstheme="minorHAnsi"/>
          <w:sz w:val="24"/>
          <w:szCs w:val="24"/>
          <w:lang w:eastAsia="el-GR"/>
        </w:rPr>
        <w:t xml:space="preserve"> 20</w:t>
      </w:r>
      <w:r w:rsidR="00770273">
        <w:rPr>
          <w:rFonts w:eastAsia="Times New Roman" w:cstheme="minorHAnsi"/>
          <w:sz w:val="24"/>
          <w:szCs w:val="24"/>
          <w:lang w:eastAsia="el-GR"/>
        </w:rPr>
        <w:t>20</w:t>
      </w:r>
      <w:r w:rsidRPr="00DB267C">
        <w:rPr>
          <w:rFonts w:eastAsia="Times New Roman" w:cstheme="minorHAnsi"/>
          <w:sz w:val="24"/>
          <w:szCs w:val="24"/>
          <w:lang w:eastAsia="el-GR"/>
        </w:rPr>
        <w:t xml:space="preserve">. Παρακαλούμε να μας γίνουν γνωστές οι προσφορές των τουριστικών πρακτορείων, με τιμή </w:t>
      </w:r>
      <w:proofErr w:type="spellStart"/>
      <w:r w:rsidRPr="00DB267C">
        <w:rPr>
          <w:rFonts w:eastAsia="Times New Roman" w:cstheme="minorHAnsi"/>
          <w:sz w:val="24"/>
          <w:szCs w:val="24"/>
          <w:lang w:eastAsia="el-GR"/>
        </w:rPr>
        <w:t>κ</w:t>
      </w:r>
      <w:r w:rsidR="00E72350">
        <w:rPr>
          <w:rFonts w:eastAsia="Times New Roman" w:cstheme="minorHAnsi"/>
          <w:sz w:val="24"/>
          <w:szCs w:val="24"/>
          <w:lang w:eastAsia="el-GR"/>
        </w:rPr>
        <w:t>ατ΄άτομο</w:t>
      </w:r>
      <w:proofErr w:type="spellEnd"/>
      <w:r w:rsidR="00E72350">
        <w:rPr>
          <w:rFonts w:eastAsia="Times New Roman" w:cstheme="minorHAnsi"/>
          <w:sz w:val="24"/>
          <w:szCs w:val="24"/>
          <w:lang w:eastAsia="el-GR"/>
        </w:rPr>
        <w:t xml:space="preserve"> συμμετοχής</w:t>
      </w:r>
      <w:r w:rsidR="00E72350" w:rsidRPr="00E7235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72350">
        <w:rPr>
          <w:rFonts w:eastAsia="Times New Roman" w:cstheme="minorHAnsi"/>
          <w:sz w:val="24"/>
          <w:szCs w:val="24"/>
          <w:lang w:eastAsia="el-GR"/>
        </w:rPr>
        <w:t xml:space="preserve">και η τελική συνολική τιμή του οργανωμένου ταξιδιού, </w:t>
      </w:r>
      <w:r w:rsidRPr="00DB267C">
        <w:rPr>
          <w:rFonts w:eastAsia="Times New Roman" w:cstheme="minorHAnsi"/>
          <w:sz w:val="24"/>
          <w:szCs w:val="24"/>
          <w:lang w:eastAsia="el-GR"/>
        </w:rPr>
        <w:t>λαμβάνοντας υπόψη τα παρακάτω:</w:t>
      </w:r>
    </w:p>
    <w:p w:rsidR="009E4F19" w:rsidRPr="00DB267C" w:rsidRDefault="009E4F19" w:rsidP="009E4F19">
      <w:pPr>
        <w:jc w:val="both"/>
        <w:rPr>
          <w:rFonts w:cstheme="minorHAnsi"/>
          <w:sz w:val="24"/>
          <w:szCs w:val="24"/>
        </w:rPr>
      </w:pPr>
      <w:r w:rsidRPr="00BA1C91">
        <w:rPr>
          <w:rFonts w:cstheme="minorHAnsi"/>
          <w:b/>
          <w:sz w:val="24"/>
          <w:szCs w:val="24"/>
          <w:u w:val="single"/>
        </w:rPr>
        <w:t>Τρόπος Μετακίνησης</w:t>
      </w:r>
      <w:r w:rsidRPr="00DB267C">
        <w:rPr>
          <w:rFonts w:cstheme="minorHAnsi"/>
          <w:sz w:val="24"/>
          <w:szCs w:val="24"/>
        </w:rPr>
        <w:t xml:space="preserve">: </w:t>
      </w:r>
      <w:r w:rsidR="00770273">
        <w:rPr>
          <w:rFonts w:cstheme="minorHAnsi"/>
          <w:sz w:val="24"/>
          <w:szCs w:val="24"/>
        </w:rPr>
        <w:t>Πρώτη προσφορά μ</w:t>
      </w:r>
      <w:r w:rsidR="00267CB3">
        <w:rPr>
          <w:rFonts w:cstheme="minorHAnsi"/>
          <w:sz w:val="24"/>
          <w:szCs w:val="24"/>
        </w:rPr>
        <w:t xml:space="preserve">ε τρένο μέχρι την Αθήνα </w:t>
      </w:r>
      <w:r w:rsidR="00770273">
        <w:rPr>
          <w:rFonts w:cstheme="minorHAnsi"/>
          <w:sz w:val="24"/>
          <w:szCs w:val="24"/>
        </w:rPr>
        <w:t>και δεύτερη προσφορά με οδική μετακίνηση, από τις οποίες θα επιλέξουν οι γονείς την μετακίνηση που επιθυμούν</w:t>
      </w:r>
      <w:r w:rsidR="00112045">
        <w:rPr>
          <w:rFonts w:cstheme="minorHAnsi"/>
          <w:sz w:val="24"/>
          <w:szCs w:val="24"/>
        </w:rPr>
        <w:t>,</w:t>
      </w:r>
      <w:r w:rsidR="00770273">
        <w:rPr>
          <w:rFonts w:cstheme="minorHAnsi"/>
          <w:sz w:val="24"/>
          <w:szCs w:val="24"/>
        </w:rPr>
        <w:t xml:space="preserve"> κατά πλειοψηφία, καθώς </w:t>
      </w:r>
      <w:r w:rsidR="00267CB3">
        <w:rPr>
          <w:rFonts w:cstheme="minorHAnsi"/>
          <w:sz w:val="24"/>
          <w:szCs w:val="24"/>
        </w:rPr>
        <w:t>και μετακινήσεις με λεωφορείο μέσα στην Αθήνα</w:t>
      </w:r>
    </w:p>
    <w:p w:rsidR="009E4F19" w:rsidRDefault="009E4F19" w:rsidP="009E4F19">
      <w:pPr>
        <w:jc w:val="both"/>
        <w:rPr>
          <w:sz w:val="24"/>
          <w:szCs w:val="24"/>
        </w:rPr>
      </w:pPr>
      <w:r w:rsidRPr="00BA1C91">
        <w:rPr>
          <w:rFonts w:cstheme="minorHAnsi"/>
          <w:b/>
          <w:sz w:val="24"/>
          <w:szCs w:val="24"/>
          <w:u w:val="single"/>
        </w:rPr>
        <w:t>Διάρκεια ταξιδιού</w:t>
      </w:r>
      <w:r w:rsidRPr="00DB267C">
        <w:rPr>
          <w:rFonts w:cstheme="minorHAnsi"/>
          <w:sz w:val="24"/>
          <w:szCs w:val="24"/>
        </w:rPr>
        <w:t>: Το ταξίδι θ</w:t>
      </w:r>
      <w:r w:rsidR="00BB74C3" w:rsidRPr="00DB267C">
        <w:rPr>
          <w:rFonts w:cstheme="minorHAnsi"/>
          <w:sz w:val="24"/>
          <w:szCs w:val="24"/>
        </w:rPr>
        <w:t>α είναι τριήμερο, δηλαδή από την Παρασκευή</w:t>
      </w:r>
      <w:r w:rsidR="00770273">
        <w:rPr>
          <w:rFonts w:cstheme="minorHAnsi"/>
          <w:sz w:val="24"/>
          <w:szCs w:val="24"/>
        </w:rPr>
        <w:t xml:space="preserve"> 1</w:t>
      </w:r>
      <w:r w:rsidR="00112045">
        <w:rPr>
          <w:rFonts w:cstheme="minorHAnsi"/>
          <w:sz w:val="24"/>
          <w:szCs w:val="24"/>
        </w:rPr>
        <w:t>0</w:t>
      </w:r>
      <w:r w:rsidR="00770273">
        <w:rPr>
          <w:rFonts w:cstheme="minorHAnsi"/>
          <w:sz w:val="24"/>
          <w:szCs w:val="24"/>
        </w:rPr>
        <w:t xml:space="preserve"> Ιανουαρίου 2020 </w:t>
      </w:r>
      <w:r w:rsidR="00BB74C3" w:rsidRPr="00DB267C">
        <w:rPr>
          <w:rFonts w:cstheme="minorHAnsi"/>
          <w:sz w:val="24"/>
          <w:szCs w:val="24"/>
        </w:rPr>
        <w:t xml:space="preserve">αναχώρηση </w:t>
      </w:r>
      <w:r w:rsidR="00770273">
        <w:rPr>
          <w:rFonts w:cstheme="minorHAnsi"/>
          <w:sz w:val="24"/>
          <w:szCs w:val="24"/>
        </w:rPr>
        <w:t xml:space="preserve">από Θεσσαλονίκη </w:t>
      </w:r>
      <w:r w:rsidR="00BB74C3" w:rsidRPr="00DB267C">
        <w:rPr>
          <w:rFonts w:cstheme="minorHAnsi"/>
          <w:sz w:val="24"/>
          <w:szCs w:val="24"/>
        </w:rPr>
        <w:t>μέχρι και</w:t>
      </w:r>
      <w:r w:rsidR="00BA1C91">
        <w:rPr>
          <w:sz w:val="24"/>
          <w:szCs w:val="24"/>
        </w:rPr>
        <w:t xml:space="preserve"> την Κυριακή </w:t>
      </w:r>
      <w:r w:rsidR="00770273">
        <w:rPr>
          <w:sz w:val="24"/>
          <w:szCs w:val="24"/>
        </w:rPr>
        <w:t>1</w:t>
      </w:r>
      <w:r w:rsidR="00BA1C91">
        <w:rPr>
          <w:sz w:val="24"/>
          <w:szCs w:val="24"/>
        </w:rPr>
        <w:t>2</w:t>
      </w:r>
      <w:r w:rsidR="00BB74C3">
        <w:rPr>
          <w:sz w:val="24"/>
          <w:szCs w:val="24"/>
        </w:rPr>
        <w:t xml:space="preserve"> </w:t>
      </w:r>
      <w:r w:rsidR="00770273">
        <w:rPr>
          <w:sz w:val="24"/>
          <w:szCs w:val="24"/>
        </w:rPr>
        <w:t>Ιανουαρίου</w:t>
      </w:r>
      <w:r w:rsidR="00BB74C3">
        <w:rPr>
          <w:sz w:val="24"/>
          <w:szCs w:val="24"/>
        </w:rPr>
        <w:t xml:space="preserve"> ε</w:t>
      </w:r>
      <w:r>
        <w:rPr>
          <w:sz w:val="24"/>
          <w:szCs w:val="24"/>
        </w:rPr>
        <w:t>πιστροφή.</w:t>
      </w:r>
    </w:p>
    <w:p w:rsidR="00BB74C3" w:rsidRDefault="00BB74C3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Διαμονή:</w:t>
      </w:r>
      <w:r>
        <w:rPr>
          <w:sz w:val="24"/>
          <w:szCs w:val="24"/>
        </w:rPr>
        <w:t xml:space="preserve"> Σε ξενοδοχείο </w:t>
      </w:r>
      <w:r w:rsidR="003538EB">
        <w:rPr>
          <w:sz w:val="24"/>
          <w:szCs w:val="24"/>
        </w:rPr>
        <w:t>4</w:t>
      </w:r>
      <w:r w:rsidR="008F65FD" w:rsidRPr="008F65FD">
        <w:rPr>
          <w:sz w:val="24"/>
          <w:szCs w:val="24"/>
        </w:rPr>
        <w:t xml:space="preserve"> </w:t>
      </w:r>
      <w:r w:rsidR="008F65FD">
        <w:rPr>
          <w:sz w:val="24"/>
          <w:szCs w:val="24"/>
        </w:rPr>
        <w:t>ή 5</w:t>
      </w:r>
      <w:r w:rsidR="003538EB">
        <w:rPr>
          <w:sz w:val="24"/>
          <w:szCs w:val="24"/>
        </w:rPr>
        <w:t xml:space="preserve"> αστέρων με πρωινό </w:t>
      </w:r>
      <w:r w:rsidR="00112045">
        <w:rPr>
          <w:sz w:val="24"/>
          <w:szCs w:val="24"/>
        </w:rPr>
        <w:t xml:space="preserve">και ένα γεύμα </w:t>
      </w:r>
      <w:r w:rsidR="003538EB">
        <w:rPr>
          <w:sz w:val="24"/>
          <w:szCs w:val="24"/>
        </w:rPr>
        <w:t>στις δύο διανυκτερεύσεις</w:t>
      </w:r>
      <w:r w:rsidR="00112045">
        <w:rPr>
          <w:sz w:val="24"/>
          <w:szCs w:val="24"/>
        </w:rPr>
        <w:t>,</w:t>
      </w:r>
      <w:r w:rsidR="00310B5C">
        <w:rPr>
          <w:sz w:val="24"/>
          <w:szCs w:val="24"/>
        </w:rPr>
        <w:t xml:space="preserve"> σε δίκλινα δωμάτια για τους μαθητές και τους συνοδούς </w:t>
      </w:r>
      <w:r w:rsidR="00310B5C">
        <w:rPr>
          <w:sz w:val="24"/>
          <w:szCs w:val="24"/>
        </w:rPr>
        <w:lastRenderedPageBreak/>
        <w:t xml:space="preserve">γονείς/κηδεμόνες και σε μονόκλινα δωμάτια για τους τρεις συνοδούς εκπαιδευτικούς, κατά προτίμηση στο ιστορικό κέντρο της Αθήνας ή </w:t>
      </w:r>
      <w:r w:rsidR="00112045">
        <w:rPr>
          <w:sz w:val="24"/>
          <w:szCs w:val="24"/>
        </w:rPr>
        <w:t xml:space="preserve">πολύ κοντά </w:t>
      </w:r>
      <w:r w:rsidR="00310B5C">
        <w:rPr>
          <w:sz w:val="24"/>
          <w:szCs w:val="24"/>
        </w:rPr>
        <w:t>σε γειτνιάζουσα περιοχή.</w:t>
      </w:r>
    </w:p>
    <w:p w:rsidR="00310B5C" w:rsidRDefault="00310B5C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Αριθμός Συμμετεχόντων</w:t>
      </w:r>
      <w:r>
        <w:rPr>
          <w:sz w:val="24"/>
          <w:szCs w:val="24"/>
        </w:rPr>
        <w:t>: Ο αριθμός των μαθητών/τριών με τους γονείς και κηδεμόνες τους υπολογίζεται ότι θα είναι σύμφωνα μ</w:t>
      </w:r>
      <w:r w:rsidR="00267CB3">
        <w:rPr>
          <w:sz w:val="24"/>
          <w:szCs w:val="24"/>
        </w:rPr>
        <w:t xml:space="preserve">ε τις δηλώσεις επιθυμίας </w:t>
      </w:r>
      <w:r w:rsidR="000C4DF6" w:rsidRPr="000C4DF6">
        <w:rPr>
          <w:sz w:val="24"/>
          <w:szCs w:val="24"/>
        </w:rPr>
        <w:t>37</w:t>
      </w:r>
      <w:r w:rsidR="000C4DF6">
        <w:rPr>
          <w:sz w:val="24"/>
          <w:szCs w:val="24"/>
        </w:rPr>
        <w:t xml:space="preserve"> μαθητές/</w:t>
      </w:r>
      <w:proofErr w:type="spellStart"/>
      <w:r w:rsidR="000C4DF6">
        <w:rPr>
          <w:sz w:val="24"/>
          <w:szCs w:val="24"/>
        </w:rPr>
        <w:t>τριες</w:t>
      </w:r>
      <w:proofErr w:type="spellEnd"/>
      <w:r w:rsidR="000C4DF6">
        <w:rPr>
          <w:sz w:val="24"/>
          <w:szCs w:val="24"/>
        </w:rPr>
        <w:t xml:space="preserve"> και 4</w:t>
      </w:r>
      <w:r w:rsidR="000C4DF6" w:rsidRPr="000C4DF6">
        <w:rPr>
          <w:sz w:val="24"/>
          <w:szCs w:val="24"/>
        </w:rPr>
        <w:t>1</w:t>
      </w:r>
      <w:r w:rsidR="00267CB3">
        <w:rPr>
          <w:sz w:val="24"/>
          <w:szCs w:val="24"/>
        </w:rPr>
        <w:t xml:space="preserve"> γονείς/κηδεμόνες</w:t>
      </w:r>
    </w:p>
    <w:p w:rsidR="00310B5C" w:rsidRDefault="00310B5C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Δωρεάν Συμμετοχές</w:t>
      </w:r>
      <w:r>
        <w:rPr>
          <w:sz w:val="24"/>
          <w:szCs w:val="24"/>
        </w:rPr>
        <w:t>: Τριών (3) συνοδών εκπαιδευτικών</w:t>
      </w:r>
    </w:p>
    <w:p w:rsidR="00310B5C" w:rsidRDefault="00310B5C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Ξεναγήσεις-Μετακινήσεις εντός Αθηνών</w:t>
      </w:r>
      <w:r>
        <w:rPr>
          <w:sz w:val="24"/>
          <w:szCs w:val="24"/>
        </w:rPr>
        <w:t xml:space="preserve">: Με τουριστικό λεωφορείο για όλες τις ώρες και ημέρες του ταξιδιού </w:t>
      </w:r>
      <w:r w:rsidR="00C67001">
        <w:rPr>
          <w:sz w:val="24"/>
          <w:szCs w:val="24"/>
        </w:rPr>
        <w:t xml:space="preserve">εντός της Αθήνας </w:t>
      </w:r>
      <w:r>
        <w:rPr>
          <w:sz w:val="24"/>
          <w:szCs w:val="24"/>
        </w:rPr>
        <w:t>σύμφωνα με το πρόγραμμα που θ</w:t>
      </w:r>
      <w:r w:rsidR="00B40EF7">
        <w:rPr>
          <w:sz w:val="24"/>
          <w:szCs w:val="24"/>
        </w:rPr>
        <w:t>α καταρτιστεί από το σχολ</w:t>
      </w:r>
      <w:r w:rsidR="00C67001">
        <w:rPr>
          <w:sz w:val="24"/>
          <w:szCs w:val="24"/>
        </w:rPr>
        <w:t>είο, το οποίο θα περιλαμβάνει: 1.  Ί</w:t>
      </w:r>
      <w:r w:rsidR="00B40EF7">
        <w:rPr>
          <w:sz w:val="24"/>
          <w:szCs w:val="24"/>
        </w:rPr>
        <w:t xml:space="preserve">δρυμα της Βουλής για το </w:t>
      </w:r>
      <w:r w:rsidR="00112045">
        <w:rPr>
          <w:sz w:val="24"/>
          <w:szCs w:val="24"/>
        </w:rPr>
        <w:t>απόγευμα</w:t>
      </w:r>
      <w:r w:rsidR="0077473F">
        <w:rPr>
          <w:sz w:val="24"/>
          <w:szCs w:val="24"/>
        </w:rPr>
        <w:t xml:space="preserve"> του Σαββάτου</w:t>
      </w:r>
      <w:r w:rsidR="00112045">
        <w:rPr>
          <w:sz w:val="24"/>
          <w:szCs w:val="24"/>
        </w:rPr>
        <w:t xml:space="preserve"> 11/01/2020 </w:t>
      </w:r>
      <w:r w:rsidR="00B40EF7">
        <w:rPr>
          <w:sz w:val="24"/>
          <w:szCs w:val="24"/>
        </w:rPr>
        <w:t>- η επίσκεψη ε</w:t>
      </w:r>
      <w:r w:rsidR="00C67001">
        <w:rPr>
          <w:sz w:val="24"/>
          <w:szCs w:val="24"/>
        </w:rPr>
        <w:t xml:space="preserve">ίναι </w:t>
      </w:r>
      <w:r w:rsidR="0077473F">
        <w:rPr>
          <w:sz w:val="24"/>
          <w:szCs w:val="24"/>
        </w:rPr>
        <w:t xml:space="preserve">προγραμματισμένη </w:t>
      </w:r>
      <w:r w:rsidR="00C67001">
        <w:rPr>
          <w:sz w:val="24"/>
          <w:szCs w:val="24"/>
        </w:rPr>
        <w:t xml:space="preserve">για τις </w:t>
      </w:r>
      <w:r w:rsidR="00112045">
        <w:rPr>
          <w:sz w:val="24"/>
          <w:szCs w:val="24"/>
        </w:rPr>
        <w:t>18.00</w:t>
      </w:r>
      <w:r w:rsidR="0077473F">
        <w:rPr>
          <w:sz w:val="24"/>
          <w:szCs w:val="24"/>
        </w:rPr>
        <w:t xml:space="preserve"> </w:t>
      </w:r>
      <w:r w:rsidR="00C67001">
        <w:rPr>
          <w:sz w:val="24"/>
          <w:szCs w:val="24"/>
        </w:rPr>
        <w:t xml:space="preserve">το </w:t>
      </w:r>
      <w:r w:rsidR="00112045">
        <w:rPr>
          <w:sz w:val="24"/>
          <w:szCs w:val="24"/>
        </w:rPr>
        <w:t xml:space="preserve">απόγευμα </w:t>
      </w:r>
      <w:r w:rsidR="00C67001">
        <w:rPr>
          <w:sz w:val="24"/>
          <w:szCs w:val="24"/>
        </w:rPr>
        <w:t xml:space="preserve">2. Μουσείο της Ακρόπολης και </w:t>
      </w:r>
      <w:r>
        <w:rPr>
          <w:sz w:val="24"/>
          <w:szCs w:val="24"/>
        </w:rPr>
        <w:t>Βράχος της</w:t>
      </w:r>
      <w:r w:rsidR="00C67001">
        <w:rPr>
          <w:sz w:val="24"/>
          <w:szCs w:val="24"/>
        </w:rPr>
        <w:t xml:space="preserve"> Ακρόπολης για το </w:t>
      </w:r>
      <w:r w:rsidR="00112045">
        <w:rPr>
          <w:sz w:val="24"/>
          <w:szCs w:val="24"/>
        </w:rPr>
        <w:t xml:space="preserve">Σάββατο το </w:t>
      </w:r>
      <w:r w:rsidR="00C67001">
        <w:rPr>
          <w:sz w:val="24"/>
          <w:szCs w:val="24"/>
        </w:rPr>
        <w:t xml:space="preserve">πρωί </w:t>
      </w:r>
      <w:r w:rsidR="00112045">
        <w:rPr>
          <w:sz w:val="24"/>
          <w:szCs w:val="24"/>
        </w:rPr>
        <w:t xml:space="preserve">11/01/2020 </w:t>
      </w:r>
      <w:r w:rsidR="00C67001">
        <w:rPr>
          <w:sz w:val="24"/>
          <w:szCs w:val="24"/>
        </w:rPr>
        <w:t>3. Μ</w:t>
      </w:r>
      <w:r>
        <w:rPr>
          <w:sz w:val="24"/>
          <w:szCs w:val="24"/>
        </w:rPr>
        <w:t>εταφορά στο Αττικό Πάρκο στα Σπάτα –προαιρετικό για μαθητές/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και συνοδούς γονείς/κηδεμόνες</w:t>
      </w:r>
      <w:r w:rsidR="00B40EF7">
        <w:rPr>
          <w:sz w:val="24"/>
          <w:szCs w:val="24"/>
        </w:rPr>
        <w:t xml:space="preserve"> για τ</w:t>
      </w:r>
      <w:r w:rsidR="00112045">
        <w:rPr>
          <w:sz w:val="24"/>
          <w:szCs w:val="24"/>
        </w:rPr>
        <w:t xml:space="preserve">ην Παρασκευή μετά το μεσημέρι 10/01/2020 </w:t>
      </w:r>
      <w:r w:rsidR="00C67001">
        <w:rPr>
          <w:sz w:val="24"/>
          <w:szCs w:val="24"/>
        </w:rPr>
        <w:t xml:space="preserve"> 4. </w:t>
      </w:r>
      <w:r>
        <w:rPr>
          <w:sz w:val="24"/>
          <w:szCs w:val="24"/>
        </w:rPr>
        <w:t>Παρακολούθηση της αλλαγής Φρουράς μπροστά στη Βουλή και επίσκεψη της Παλαιάς Βουλής με περιήγηση στο μουσείο Παλαιάς Βουλής την Κυριακή το πρωί</w:t>
      </w:r>
      <w:r w:rsidR="00112045">
        <w:rPr>
          <w:sz w:val="24"/>
          <w:szCs w:val="24"/>
        </w:rPr>
        <w:t xml:space="preserve"> 12/01/2020</w:t>
      </w:r>
      <w:r w:rsidR="00B40EF7">
        <w:rPr>
          <w:sz w:val="24"/>
          <w:szCs w:val="24"/>
        </w:rPr>
        <w:t>, καθώς και οποιαδήποτε αλλαγή που μπορεί να συμβεί από αστάθμητους παράγοντες.</w:t>
      </w:r>
    </w:p>
    <w:p w:rsidR="00C67001" w:rsidRDefault="00EE4FD2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Ξενάγηση</w:t>
      </w:r>
      <w:r>
        <w:rPr>
          <w:sz w:val="24"/>
          <w:szCs w:val="24"/>
        </w:rPr>
        <w:t>: Δωρεάν ξενάγηση από δύο (2) διπλωματούχους ξεναγούς για το Μουσείο της Ακρόπολης και επίσης δύο ξεναγούς για τον Βράχο της Ακρόπολης.</w:t>
      </w:r>
    </w:p>
    <w:p w:rsidR="00EE4FD2" w:rsidRDefault="00EE4FD2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 xml:space="preserve"> Έκδοση Αποδείξεων</w:t>
      </w:r>
      <w:r>
        <w:rPr>
          <w:sz w:val="24"/>
          <w:szCs w:val="24"/>
        </w:rPr>
        <w:t xml:space="preserve"> παροχής υπηρεσιών για όλους τους συμμετέχοντες.</w:t>
      </w:r>
    </w:p>
    <w:p w:rsidR="00EE4FD2" w:rsidRDefault="00EE4FD2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Ασφάλιση ευθύνης</w:t>
      </w:r>
      <w:r>
        <w:rPr>
          <w:sz w:val="24"/>
          <w:szCs w:val="24"/>
        </w:rPr>
        <w:t xml:space="preserve"> του πρακτο</w:t>
      </w:r>
      <w:r w:rsidR="00C67001">
        <w:rPr>
          <w:sz w:val="24"/>
          <w:szCs w:val="24"/>
        </w:rPr>
        <w:t>ρείου, όπως ορίζει η κείμενη νομ</w:t>
      </w:r>
      <w:r>
        <w:rPr>
          <w:sz w:val="24"/>
          <w:szCs w:val="24"/>
        </w:rPr>
        <w:t>οθεσία, καθώς και πρόσθετη προαιρετική ασφάλιση για περίπτωση ατυχήματος ή ασθενείας μαθητή/</w:t>
      </w:r>
      <w:proofErr w:type="spellStart"/>
      <w:r>
        <w:rPr>
          <w:sz w:val="24"/>
          <w:szCs w:val="24"/>
        </w:rPr>
        <w:t>τριας</w:t>
      </w:r>
      <w:proofErr w:type="spellEnd"/>
      <w:r>
        <w:rPr>
          <w:sz w:val="24"/>
          <w:szCs w:val="24"/>
        </w:rPr>
        <w:t>, γονέα/κηδεμόνα ή συνοδού εκπαιδευτικού.</w:t>
      </w:r>
    </w:p>
    <w:p w:rsidR="00EE4FD2" w:rsidRDefault="00EE4FD2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 xml:space="preserve">Διασφάλιση </w:t>
      </w:r>
      <w:r w:rsidR="00B662E6">
        <w:rPr>
          <w:b/>
          <w:sz w:val="24"/>
          <w:szCs w:val="24"/>
          <w:u w:val="single"/>
        </w:rPr>
        <w:t xml:space="preserve">γραπτή </w:t>
      </w:r>
      <w:r>
        <w:rPr>
          <w:sz w:val="24"/>
          <w:szCs w:val="24"/>
        </w:rPr>
        <w:t>ότι το λεωφορείο που θα κάνει τη συγκεκριμένη μετακίνηση πληροί τις απαιτούμενες από τον νόμο προδιαγραφές για τη μεταφορά μαθητών/τριών.</w:t>
      </w:r>
    </w:p>
    <w:p w:rsidR="00E50381" w:rsidRDefault="00E50381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Κατάθεση Δήλωσης</w:t>
      </w:r>
      <w:r>
        <w:rPr>
          <w:sz w:val="24"/>
          <w:szCs w:val="24"/>
        </w:rPr>
        <w:t xml:space="preserve"> από το Πρακτορείο ότι διαθέτει το ειδικό σήμα λειτουργίας και το οποίο θα πρέπει να βρίσκεται σε ισχύ τη συγκεκριμένη χρονική περίοδο.</w:t>
      </w:r>
    </w:p>
    <w:p w:rsidR="00E50381" w:rsidRDefault="00E50381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Υπογραφή Συμφωνητικού</w:t>
      </w:r>
      <w:r>
        <w:rPr>
          <w:sz w:val="24"/>
          <w:szCs w:val="24"/>
        </w:rPr>
        <w:t xml:space="preserve"> μεταξύ του Σχολείου και του Πρακτορείου, σύμφωνα με τις κείμενες διατάξεις, το οποίο θα περιλαμβάνει και όλες τις λεπτομέρειες του ταξιδιού.</w:t>
      </w:r>
    </w:p>
    <w:p w:rsidR="00E50381" w:rsidRDefault="00E50381" w:rsidP="009E4F19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Αποδοχή από το Πρακτορείο</w:t>
      </w:r>
      <w:r>
        <w:rPr>
          <w:sz w:val="24"/>
          <w:szCs w:val="24"/>
        </w:rPr>
        <w:t>:</w:t>
      </w:r>
    </w:p>
    <w:p w:rsidR="00E50381" w:rsidRDefault="00E50381" w:rsidP="00E503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Ποινικής ρήτρας 2.000 ευρώ σε περίπτωση αθέτησης των όρων του Συμβολαίου από την πλευρά του.</w:t>
      </w:r>
    </w:p>
    <w:p w:rsidR="00E50381" w:rsidRDefault="00E50381" w:rsidP="00E503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Δυνατότητα αλλαγής του προγράμματος από αστάθμητους παράγοντες, σύμφωνα με τις υποδείξεις του αρχηγού εκπαιδευτικού της επίσκεψης.</w:t>
      </w:r>
    </w:p>
    <w:p w:rsidR="00E50381" w:rsidRDefault="00E50381" w:rsidP="00E503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Των όρων της παρούσης πρόσκλησης, οι οποίοι δεσμεύουν το τουριστικό Γραφείο και θα αναφέρονται υποχρεωτικά στο ιδιωτικό συμφωνητικό που θα συνταχθεί μεταξύ του Τουριστικού Πρακτορείου και του Σχολείου.</w:t>
      </w:r>
    </w:p>
    <w:p w:rsidR="00E50381" w:rsidRDefault="00E50381" w:rsidP="00E503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Σε περίπτωση που δεν θα πραγματοποιηθεί η επίσκεψη λόγω μη συμμετοχής των ενδιαφερομένων ή λόγω ανωτέρας βίας (πλημμύρες, εκλογές, κλπ.) δεν θα έχει καμία επιβάρυνση το Σχολείο και όλα τα χρήματα θα επιστραφούν στους δικαιούχους.</w:t>
      </w:r>
    </w:p>
    <w:p w:rsidR="00E50381" w:rsidRDefault="00E50381" w:rsidP="00E50381">
      <w:pPr>
        <w:jc w:val="both"/>
        <w:rPr>
          <w:sz w:val="24"/>
          <w:szCs w:val="24"/>
        </w:rPr>
      </w:pPr>
      <w:r w:rsidRPr="00BA1C91">
        <w:rPr>
          <w:b/>
          <w:sz w:val="24"/>
          <w:szCs w:val="24"/>
          <w:u w:val="single"/>
        </w:rPr>
        <w:t>Λήξη Προθεσμία</w:t>
      </w:r>
      <w:r w:rsidR="00BA1C91" w:rsidRPr="00BA1C91">
        <w:rPr>
          <w:b/>
          <w:sz w:val="24"/>
          <w:szCs w:val="24"/>
          <w:u w:val="single"/>
        </w:rPr>
        <w:t>ς</w:t>
      </w:r>
      <w:r>
        <w:rPr>
          <w:sz w:val="24"/>
          <w:szCs w:val="24"/>
        </w:rPr>
        <w:t xml:space="preserve">: Η κατάθεση των προσφορών από τα τουριστικά πρακτορεία θα γίνεται </w:t>
      </w:r>
      <w:r w:rsidR="0003760A">
        <w:rPr>
          <w:sz w:val="24"/>
          <w:szCs w:val="24"/>
        </w:rPr>
        <w:t>σε κλειστούς φακέλο</w:t>
      </w:r>
      <w:r w:rsidR="00E72350">
        <w:rPr>
          <w:sz w:val="24"/>
          <w:szCs w:val="24"/>
        </w:rPr>
        <w:t xml:space="preserve">υς μέχρι την Τετάρτη 27/11/2019 </w:t>
      </w:r>
      <w:r w:rsidR="0003760A">
        <w:rPr>
          <w:sz w:val="24"/>
          <w:szCs w:val="24"/>
        </w:rPr>
        <w:t xml:space="preserve">και ώρα </w:t>
      </w:r>
      <w:r w:rsidR="00E72350">
        <w:rPr>
          <w:sz w:val="24"/>
          <w:szCs w:val="24"/>
        </w:rPr>
        <w:t>13. 15</w:t>
      </w:r>
      <w:r w:rsidR="0003760A">
        <w:rPr>
          <w:sz w:val="24"/>
          <w:szCs w:val="24"/>
        </w:rPr>
        <w:t xml:space="preserve"> το μεσημέρι στο γραφείο τ</w:t>
      </w:r>
      <w:r w:rsidR="00B662E6">
        <w:rPr>
          <w:sz w:val="24"/>
          <w:szCs w:val="24"/>
        </w:rPr>
        <w:t>ης</w:t>
      </w:r>
      <w:r w:rsidR="0003760A">
        <w:rPr>
          <w:sz w:val="24"/>
          <w:szCs w:val="24"/>
        </w:rPr>
        <w:t xml:space="preserve"> Διε</w:t>
      </w:r>
      <w:r w:rsidR="00C6408A">
        <w:rPr>
          <w:sz w:val="24"/>
          <w:szCs w:val="24"/>
        </w:rPr>
        <w:t>υ</w:t>
      </w:r>
      <w:r w:rsidR="0003760A">
        <w:rPr>
          <w:sz w:val="24"/>
          <w:szCs w:val="24"/>
        </w:rPr>
        <w:t>θ</w:t>
      </w:r>
      <w:r w:rsidR="00B662E6">
        <w:rPr>
          <w:sz w:val="24"/>
          <w:szCs w:val="24"/>
        </w:rPr>
        <w:t>ύντριας</w:t>
      </w:r>
      <w:r w:rsidR="0003760A">
        <w:rPr>
          <w:sz w:val="24"/>
          <w:szCs w:val="24"/>
        </w:rPr>
        <w:t xml:space="preserve"> του Σχολείου.</w:t>
      </w:r>
    </w:p>
    <w:p w:rsidR="00623CA3" w:rsidRDefault="0003760A" w:rsidP="00E503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Ο διαγωνισμός δεν είναι μόνον μειοδοτικός. Χρειάζεται η προσφορά να καλύπτει πλήρως τις απαιτούμενες προϋποθέσεις όπως έχουν τεθεί, να είναι αναλυτική η περιγραφή και να υπάρχει δέσμευση για τα μέσα και τις υπηρεσίες που θα προσφερθο</w:t>
      </w:r>
      <w:r w:rsidR="007C78DC">
        <w:rPr>
          <w:sz w:val="24"/>
          <w:szCs w:val="24"/>
        </w:rPr>
        <w:t>ύν από το Πρακτορείο</w:t>
      </w:r>
      <w:r w:rsidR="0065504E">
        <w:rPr>
          <w:sz w:val="24"/>
          <w:szCs w:val="24"/>
        </w:rPr>
        <w:t>,</w:t>
      </w:r>
      <w:r w:rsidR="007C78DC">
        <w:rPr>
          <w:sz w:val="24"/>
          <w:szCs w:val="24"/>
        </w:rPr>
        <w:t xml:space="preserve"> καθώς θα συ</w:t>
      </w:r>
      <w:r>
        <w:rPr>
          <w:sz w:val="24"/>
          <w:szCs w:val="24"/>
        </w:rPr>
        <w:t>νεκτιμηθεί η εμπειρία τους από πολυήμερες εκδρομές με μαθητές/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>, που εγγυάται τη</w:t>
      </w:r>
      <w:r w:rsidR="007C78DC">
        <w:rPr>
          <w:sz w:val="24"/>
          <w:szCs w:val="24"/>
        </w:rPr>
        <w:t>ν</w:t>
      </w:r>
      <w:r>
        <w:rPr>
          <w:sz w:val="24"/>
          <w:szCs w:val="24"/>
        </w:rPr>
        <w:t xml:space="preserve"> αρ</w:t>
      </w:r>
      <w:r w:rsidR="007C78DC">
        <w:rPr>
          <w:sz w:val="24"/>
          <w:szCs w:val="24"/>
        </w:rPr>
        <w:t>τιότερη και ασφαλέστερη οργάνωση</w:t>
      </w:r>
      <w:r>
        <w:rPr>
          <w:sz w:val="24"/>
          <w:szCs w:val="24"/>
        </w:rPr>
        <w:t xml:space="preserve"> της εκδρομής. Επιπλέον, η τοποθεσία του ξενοδοχείου καθώς και η ποιοτικότερη παροχή υπηρεσιών διαμονής στο ξενοδοχείο θα αποτελέσουν ουσιαστικά κριτήρια στην επιλογή της καλύτερης πρότασης από την επιτροπή αξιολόγησης.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</w:t>
      </w:r>
    </w:p>
    <w:p w:rsidR="00623CA3" w:rsidRDefault="00623CA3" w:rsidP="00E50381">
      <w:pPr>
        <w:jc w:val="both"/>
        <w:rPr>
          <w:sz w:val="24"/>
          <w:szCs w:val="24"/>
        </w:rPr>
      </w:pPr>
    </w:p>
    <w:p w:rsidR="0003760A" w:rsidRDefault="00623CA3" w:rsidP="00E503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3760A">
        <w:rPr>
          <w:sz w:val="24"/>
          <w:szCs w:val="24"/>
        </w:rPr>
        <w:t xml:space="preserve"> Η ΔΙΕΥΘΥΝΤΡΙΑ ΤΟΥ ΣΧΟΛΕΙΟΥ</w:t>
      </w:r>
    </w:p>
    <w:p w:rsidR="0003760A" w:rsidRPr="00E50381" w:rsidRDefault="0003760A" w:rsidP="00E50381">
      <w:pPr>
        <w:jc w:val="both"/>
        <w:rPr>
          <w:sz w:val="24"/>
          <w:szCs w:val="24"/>
        </w:rPr>
      </w:pPr>
    </w:p>
    <w:p w:rsidR="00EE4FD2" w:rsidRDefault="00EE4FD2" w:rsidP="009E4F19">
      <w:pPr>
        <w:jc w:val="both"/>
        <w:rPr>
          <w:sz w:val="24"/>
          <w:szCs w:val="24"/>
        </w:rPr>
      </w:pPr>
    </w:p>
    <w:p w:rsidR="00EE4FD2" w:rsidRDefault="00EE4FD2" w:rsidP="009E4F19">
      <w:pPr>
        <w:jc w:val="both"/>
        <w:rPr>
          <w:sz w:val="24"/>
          <w:szCs w:val="24"/>
        </w:rPr>
      </w:pPr>
    </w:p>
    <w:p w:rsidR="00EE4FD2" w:rsidRPr="009E4F19" w:rsidRDefault="007C78DC" w:rsidP="009E4F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ΕΛΕΝΗ ΛΑΖΟΠΟΥΛΟΥ</w:t>
      </w:r>
    </w:p>
    <w:sectPr w:rsidR="00EE4FD2" w:rsidRPr="009E4F19" w:rsidSect="00E50C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32F08"/>
    <w:multiLevelType w:val="hybridMultilevel"/>
    <w:tmpl w:val="231424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E4F19"/>
    <w:rsid w:val="0003760A"/>
    <w:rsid w:val="000C4DF6"/>
    <w:rsid w:val="00112045"/>
    <w:rsid w:val="0012633E"/>
    <w:rsid w:val="00267CB3"/>
    <w:rsid w:val="00303979"/>
    <w:rsid w:val="00310B5C"/>
    <w:rsid w:val="00344B3A"/>
    <w:rsid w:val="003517BE"/>
    <w:rsid w:val="003538EB"/>
    <w:rsid w:val="0050162A"/>
    <w:rsid w:val="00623CA3"/>
    <w:rsid w:val="0065504E"/>
    <w:rsid w:val="00770273"/>
    <w:rsid w:val="0077473F"/>
    <w:rsid w:val="007C78DC"/>
    <w:rsid w:val="00895CCF"/>
    <w:rsid w:val="008F65FD"/>
    <w:rsid w:val="009E4F19"/>
    <w:rsid w:val="00A3589D"/>
    <w:rsid w:val="00A36B98"/>
    <w:rsid w:val="00A45295"/>
    <w:rsid w:val="00B40EF7"/>
    <w:rsid w:val="00B662E6"/>
    <w:rsid w:val="00BA1C91"/>
    <w:rsid w:val="00BB74C3"/>
    <w:rsid w:val="00C6408A"/>
    <w:rsid w:val="00C67001"/>
    <w:rsid w:val="00CC0CF3"/>
    <w:rsid w:val="00DB267C"/>
    <w:rsid w:val="00E50381"/>
    <w:rsid w:val="00E50C4A"/>
    <w:rsid w:val="00E72350"/>
    <w:rsid w:val="00EE4FD2"/>
    <w:rsid w:val="00F15902"/>
    <w:rsid w:val="00FD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8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0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01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856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9</cp:revision>
  <dcterms:created xsi:type="dcterms:W3CDTF">2019-11-20T05:49:00Z</dcterms:created>
  <dcterms:modified xsi:type="dcterms:W3CDTF">2019-11-20T11:26:00Z</dcterms:modified>
</cp:coreProperties>
</file>