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56" w:lineRule="auto" w:before="36"/>
        <w:ind w:left="106" w:right="3837" w:firstLine="0"/>
        <w:jc w:val="left"/>
        <w:rPr>
          <w:i/>
          <w:sz w:val="26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413.999939pt;margin-top:38.83316pt;width:152.3pt;height:31pt;mso-position-horizontal-relative:page;mso-position-vertical-relative:paragraph;z-index:157368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506"/>
                    <w:gridCol w:w="504"/>
                    <w:gridCol w:w="506"/>
                    <w:gridCol w:w="504"/>
                    <w:gridCol w:w="506"/>
                    <w:gridCol w:w="504"/>
                  </w:tblGrid>
                  <w:tr>
                    <w:trPr>
                      <w:trHeight w:val="599" w:hRule="atLeast"/>
                    </w:trPr>
                    <w:tc>
                      <w:tcPr>
                        <w:tcW w:w="50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04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0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04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06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04" w:type="dxa"/>
                      </w:tcPr>
                      <w:p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i/>
          <w:w w:val="95"/>
          <w:sz w:val="26"/>
        </w:rPr>
        <w:t>παρακαλούμε διαβάστε πρώτα τις οδηγίες στην επόμενη σελίδα - </w:t>
      </w:r>
      <w:r>
        <w:rPr>
          <w:i/>
          <w:sz w:val="26"/>
        </w:rPr>
        <w:t>συμπληρώστε τα στοιχεία με πεζά γράμματα</w:t>
      </w:r>
    </w:p>
    <w:p>
      <w:pPr>
        <w:pStyle w:val="BodyText"/>
        <w:spacing w:before="5"/>
        <w:rPr>
          <w:i/>
          <w:sz w:val="25"/>
        </w:rPr>
      </w:pPr>
    </w:p>
    <w:p>
      <w:pPr>
        <w:pStyle w:val="Heading2"/>
        <w:ind w:left="5859" w:firstLine="0"/>
      </w:pPr>
      <w:r>
        <w:rPr/>
        <w:t>Αριθμός Μητρώου:</w:t>
      </w:r>
    </w:p>
    <w:p>
      <w:pPr>
        <w:pStyle w:val="BodyText"/>
        <w:rPr>
          <w:b/>
          <w:sz w:val="22"/>
        </w:rPr>
      </w:pPr>
    </w:p>
    <w:p>
      <w:pPr>
        <w:pStyle w:val="BodyText"/>
        <w:spacing w:before="11"/>
        <w:rPr>
          <w:b/>
          <w:sz w:val="17"/>
        </w:rPr>
      </w:pPr>
    </w:p>
    <w:p>
      <w:pPr>
        <w:pStyle w:val="Title"/>
      </w:pPr>
      <w:r>
        <w:rPr>
          <w:w w:val="95"/>
        </w:rPr>
        <w:t>Υπεύθυνη Δήλωση</w:t>
      </w:r>
    </w:p>
    <w:p>
      <w:pPr>
        <w:pStyle w:val="Heading1"/>
        <w:ind w:left="927" w:right="517"/>
        <w:jc w:val="center"/>
      </w:pPr>
      <w:r>
        <w:rPr>
          <w:w w:val="95"/>
        </w:rPr>
        <w:t>για τον υπολογισμό της οικογενειακής παροχής και του φόρου εισοδήματος έτους 2020</w:t>
      </w:r>
    </w:p>
    <w:p>
      <w:pPr>
        <w:spacing w:before="15"/>
        <w:ind w:left="927" w:right="517" w:firstLine="0"/>
        <w:jc w:val="center"/>
        <w:rPr>
          <w:sz w:val="18"/>
        </w:rPr>
      </w:pPr>
      <w:r>
        <w:rPr>
          <w:sz w:val="18"/>
        </w:rPr>
        <w:t>(Ν.Δ. 3323/1955, Ν.2238/1994, άρθρο 15 Ν.4354/2015, άρθρο 35 παρ. 3 Ν.4484 - ΦΕΚ 110/1.8.2017 τ. Α΄ )</w:t>
      </w:r>
    </w:p>
    <w:p>
      <w:pPr>
        <w:pStyle w:val="BodyText"/>
        <w:spacing w:before="5"/>
        <w:rPr>
          <w:sz w:val="24"/>
        </w:rPr>
      </w:pPr>
    </w:p>
    <w:tbl>
      <w:tblPr>
        <w:tblW w:w="0" w:type="auto"/>
        <w:jc w:val="lef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3"/>
        <w:gridCol w:w="3545"/>
        <w:gridCol w:w="1723"/>
        <w:gridCol w:w="3686"/>
      </w:tblGrid>
      <w:tr>
        <w:trPr>
          <w:trHeight w:val="397" w:hRule="atLeast"/>
        </w:trPr>
        <w:tc>
          <w:tcPr>
            <w:tcW w:w="1793" w:type="dxa"/>
          </w:tcPr>
          <w:p>
            <w:pPr>
              <w:pStyle w:val="TableParagraph"/>
              <w:spacing w:before="64"/>
              <w:ind w:left="107"/>
              <w:rPr>
                <w:b/>
                <w:sz w:val="22"/>
              </w:rPr>
            </w:pPr>
            <w:r>
              <w:rPr>
                <w:b/>
                <w:w w:val="95"/>
                <w:sz w:val="22"/>
              </w:rPr>
              <w:t>Επώνυμο</w:t>
            </w:r>
          </w:p>
        </w:tc>
        <w:tc>
          <w:tcPr>
            <w:tcW w:w="354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</w:tcPr>
          <w:p>
            <w:pPr>
              <w:pStyle w:val="TableParagraph"/>
              <w:spacing w:before="64"/>
              <w:ind w:left="109"/>
              <w:rPr>
                <w:sz w:val="22"/>
              </w:rPr>
            </w:pPr>
            <w:r>
              <w:rPr>
                <w:sz w:val="22"/>
              </w:rPr>
              <w:t>Όν. Πατέρα</w:t>
            </w:r>
          </w:p>
        </w:tc>
        <w:tc>
          <w:tcPr>
            <w:tcW w:w="36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97" w:hRule="atLeast"/>
        </w:trPr>
        <w:tc>
          <w:tcPr>
            <w:tcW w:w="1793" w:type="dxa"/>
          </w:tcPr>
          <w:p>
            <w:pPr>
              <w:pStyle w:val="TableParagraph"/>
              <w:spacing w:before="64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Όνομα</w:t>
            </w:r>
          </w:p>
        </w:tc>
        <w:tc>
          <w:tcPr>
            <w:tcW w:w="354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</w:tcPr>
          <w:p>
            <w:pPr>
              <w:pStyle w:val="TableParagraph"/>
              <w:spacing w:before="64"/>
              <w:ind w:left="109"/>
              <w:rPr>
                <w:sz w:val="22"/>
              </w:rPr>
            </w:pPr>
            <w:r>
              <w:rPr>
                <w:sz w:val="22"/>
              </w:rPr>
              <w:t>Όν. Μητέρας</w:t>
            </w:r>
          </w:p>
        </w:tc>
        <w:tc>
          <w:tcPr>
            <w:tcW w:w="36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37" w:hRule="atLeast"/>
        </w:trPr>
        <w:tc>
          <w:tcPr>
            <w:tcW w:w="1793" w:type="dxa"/>
          </w:tcPr>
          <w:p>
            <w:pPr>
              <w:pStyle w:val="TableParagraph"/>
              <w:spacing w:before="36"/>
              <w:ind w:left="107"/>
              <w:rPr>
                <w:sz w:val="22"/>
              </w:rPr>
            </w:pPr>
            <w:r>
              <w:rPr>
                <w:sz w:val="22"/>
              </w:rPr>
              <w:t>Αρ. Ταυτότητας</w:t>
            </w:r>
          </w:p>
        </w:tc>
        <w:tc>
          <w:tcPr>
            <w:tcW w:w="354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</w:tcPr>
          <w:p>
            <w:pPr>
              <w:pStyle w:val="TableParagraph"/>
              <w:spacing w:before="36"/>
              <w:ind w:left="109"/>
              <w:rPr>
                <w:sz w:val="22"/>
              </w:rPr>
            </w:pPr>
            <w:r>
              <w:rPr>
                <w:sz w:val="22"/>
              </w:rPr>
              <w:t>Α.Φ.Μ. – Δ.Ο.Υ.</w:t>
            </w:r>
          </w:p>
        </w:tc>
        <w:tc>
          <w:tcPr>
            <w:tcW w:w="36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37" w:hRule="atLeast"/>
        </w:trPr>
        <w:tc>
          <w:tcPr>
            <w:tcW w:w="1793" w:type="dxa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Οδός &amp; Αριθμός</w:t>
            </w:r>
          </w:p>
          <w:p>
            <w:pPr>
              <w:pStyle w:val="TableParagraph"/>
              <w:spacing w:line="249" w:lineRule="exact" w:before="15"/>
              <w:ind w:left="107"/>
              <w:rPr>
                <w:sz w:val="22"/>
              </w:rPr>
            </w:pPr>
            <w:r>
              <w:rPr>
                <w:sz w:val="22"/>
              </w:rPr>
              <w:t>Κατοικίας</w:t>
            </w:r>
          </w:p>
        </w:tc>
        <w:tc>
          <w:tcPr>
            <w:tcW w:w="354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</w:tcPr>
          <w:p>
            <w:pPr>
              <w:pStyle w:val="TableParagraph"/>
              <w:spacing w:before="134"/>
              <w:ind w:left="109"/>
              <w:rPr>
                <w:sz w:val="22"/>
              </w:rPr>
            </w:pPr>
            <w:r>
              <w:rPr>
                <w:sz w:val="22"/>
              </w:rPr>
              <w:t>Πόλη - Τ.Κ.</w:t>
            </w:r>
          </w:p>
        </w:tc>
        <w:tc>
          <w:tcPr>
            <w:tcW w:w="36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9" w:hRule="atLeast"/>
        </w:trPr>
        <w:tc>
          <w:tcPr>
            <w:tcW w:w="1793" w:type="dxa"/>
          </w:tcPr>
          <w:p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Ημερομηνία</w:t>
            </w:r>
          </w:p>
          <w:p>
            <w:pPr>
              <w:pStyle w:val="TableParagraph"/>
              <w:spacing w:line="223" w:lineRule="exact" w:before="14"/>
              <w:ind w:left="107"/>
              <w:rPr>
                <w:sz w:val="20"/>
              </w:rPr>
            </w:pPr>
            <w:r>
              <w:rPr>
                <w:sz w:val="20"/>
              </w:rPr>
              <w:t>Γέννησης</w:t>
            </w:r>
          </w:p>
        </w:tc>
        <w:tc>
          <w:tcPr>
            <w:tcW w:w="354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</w:tcPr>
          <w:p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Κλάδος -</w:t>
            </w:r>
          </w:p>
          <w:p>
            <w:pPr>
              <w:pStyle w:val="TableParagraph"/>
              <w:spacing w:line="223" w:lineRule="exact" w:before="14"/>
              <w:ind w:left="109"/>
              <w:rPr>
                <w:sz w:val="20"/>
              </w:rPr>
            </w:pPr>
            <w:r>
              <w:rPr>
                <w:sz w:val="20"/>
              </w:rPr>
              <w:t>Ειδικότητα</w:t>
            </w:r>
          </w:p>
        </w:tc>
        <w:tc>
          <w:tcPr>
            <w:tcW w:w="36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6" w:hRule="atLeast"/>
        </w:trPr>
        <w:tc>
          <w:tcPr>
            <w:tcW w:w="1793" w:type="dxa"/>
          </w:tcPr>
          <w:p>
            <w:pPr>
              <w:pStyle w:val="TableParagraph"/>
              <w:spacing w:before="124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Σχολείο Οργανικής</w:t>
            </w:r>
          </w:p>
        </w:tc>
        <w:tc>
          <w:tcPr>
            <w:tcW w:w="354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</w:tcPr>
          <w:p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Σχολείο που</w:t>
            </w:r>
          </w:p>
          <w:p>
            <w:pPr>
              <w:pStyle w:val="TableParagraph"/>
              <w:spacing w:line="223" w:lineRule="exact" w:before="12"/>
              <w:ind w:left="109"/>
              <w:rPr>
                <w:sz w:val="20"/>
              </w:rPr>
            </w:pPr>
            <w:r>
              <w:rPr>
                <w:sz w:val="20"/>
              </w:rPr>
              <w:t>υπηρετώ</w:t>
            </w:r>
          </w:p>
        </w:tc>
        <w:tc>
          <w:tcPr>
            <w:tcW w:w="36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</w:pPr>
    </w:p>
    <w:p>
      <w:pPr>
        <w:pStyle w:val="BodyText"/>
        <w:spacing w:before="6"/>
        <w:rPr>
          <w:sz w:val="21"/>
        </w:rPr>
      </w:pPr>
    </w:p>
    <w:p>
      <w:pPr>
        <w:pStyle w:val="Heading3"/>
        <w:tabs>
          <w:tab w:pos="6223" w:val="left" w:leader="none"/>
        </w:tabs>
        <w:spacing w:before="60"/>
        <w:ind w:left="245"/>
      </w:pPr>
      <w:r>
        <w:rPr/>
        <w:pict>
          <v:shape style="position:absolute;margin-left:137.999008pt;margin-top:-1.802353pt;width:180pt;height:18.4pt;mso-position-horizontal-relative:page;mso-position-vertical-relative:paragraph;z-index:-15934976" coordorigin="2760,-36" coordsize="3600,368" path="m2770,-36l2760,-36,2760,331,2770,331,2770,-36xm3130,-36l3120,-36,3120,322,2770,322,2770,331,3120,331,3120,331,3130,331,3130,-36xm3487,-36l3478,-36,3478,322,3130,322,3130,331,3478,331,3478,331,3487,331,3487,-36xm3847,-36l3838,-36,3838,322,3487,322,3487,331,3838,331,3838,331,3847,331,3847,-36xm4207,-36l4198,-36,4198,322,3847,322,3847,331,4198,331,4198,331,4207,331,4207,-36xm4565,-36l4555,-36,4555,322,4207,322,4207,331,4555,331,4555,331,4565,331,4565,-36xm4925,-36l4915,-36,4915,322,4565,322,4565,331,4915,331,4915,331,4925,331,4925,-36xm5282,-36l5273,-36,5273,322,4925,322,4925,331,5273,331,5273,331,5282,331,5282,-36xm5642,-36l5633,-36,5633,322,5282,322,5282,331,5633,331,5633,331,5642,331,5642,-36xm6002,-36l5993,-36,5993,322,5642,322,5642,331,5993,331,5993,331,6002,331,6002,-36xm6360,-36l6350,-36,6350,322,6002,322,6002,331,6350,331,6350,331,6360,331,6360,-36xe" filled="true" fillcolor="#000000" stroked="false">
            <v:path arrowok="t"/>
            <v:fill type="solid"/>
            <w10:wrap type="none"/>
          </v:shape>
        </w:pict>
      </w:r>
      <w:r>
        <w:rPr/>
        <w:pict>
          <v:shape style="position:absolute;margin-left:387.59903pt;margin-top:-1.082353pt;width:180pt;height:18.4pt;mso-position-horizontal-relative:page;mso-position-vertical-relative:paragraph;z-index:15732224" coordorigin="7752,-22" coordsize="3600,368" path="m7762,-22l7752,-22,7752,346,7762,346,7762,-22xm8122,-22l8112,-22,8112,336,7762,336,7762,346,8112,346,8112,346,8122,346,8122,-22xm8479,-22l8470,-22,8470,336,8122,336,8122,346,8470,346,8470,346,8479,346,8479,-22xm8839,-22l8830,-22,8830,336,8479,336,8479,346,8830,346,8830,346,8839,346,8839,-22xm9199,-22l9190,-22,9190,336,8839,336,8839,346,9190,346,9190,346,9199,346,9199,-22xm9557,-22l9547,-22,9547,336,9199,336,9199,346,9547,346,9547,346,9557,346,9557,-22xm9917,-22l9907,-22,9907,336,9557,336,9557,346,9907,346,9907,346,9917,346,9917,-22xm10274,-22l10265,-22,10265,336,9917,336,9917,346,10265,346,10265,346,10274,346,10274,-22xm10634,-22l10625,-22,10625,336,10274,336,10274,346,10625,346,10625,346,10634,346,10634,-22xm10994,-22l10985,-22,10985,336,10634,336,10634,346,10985,346,10985,346,10994,346,10994,-22xm11352,-22l11342,-22,11342,336,10994,336,10994,346,11342,346,11342,346,11352,346,11352,-22xe" filled="true" fillcolor="#000000" stroked="false">
            <v:path arrowok="t"/>
            <v:fill type="solid"/>
            <w10:wrap type="none"/>
          </v:shape>
        </w:pict>
      </w:r>
      <w:r>
        <w:rPr/>
        <w:t>Σταθερό</w:t>
      </w:r>
      <w:r>
        <w:rPr>
          <w:spacing w:val="-40"/>
        </w:rPr>
        <w:t> </w:t>
      </w:r>
      <w:r>
        <w:rPr/>
        <w:t>τηλέφωνο:</w:t>
      </w:r>
      <w:r>
        <w:rPr>
          <w:rFonts w:ascii="Times New Roman" w:hAnsi="Times New Roman"/>
        </w:rPr>
        <w:tab/>
      </w:r>
      <w:r>
        <w:rPr/>
        <w:t>Κινητό</w:t>
      </w:r>
      <w:r>
        <w:rPr>
          <w:spacing w:val="-13"/>
        </w:rPr>
        <w:t> </w:t>
      </w:r>
      <w:r>
        <w:rPr/>
        <w:t>:</w:t>
      </w:r>
    </w:p>
    <w:p>
      <w:pPr>
        <w:pStyle w:val="BodyText"/>
        <w:spacing w:before="1"/>
        <w:rPr>
          <w:sz w:val="12"/>
        </w:rPr>
      </w:pPr>
    </w:p>
    <w:p>
      <w:pPr>
        <w:spacing w:before="59"/>
        <w:ind w:left="257" w:right="0" w:firstLine="0"/>
        <w:jc w:val="left"/>
        <w:rPr>
          <w:sz w:val="22"/>
        </w:rPr>
      </w:pPr>
      <w:r>
        <w:rPr/>
        <w:pict>
          <v:shape style="position:absolute;margin-left:85.079002pt;margin-top:1.987651pt;width:482.4pt;height:18.4pt;mso-position-horizontal-relative:page;mso-position-vertical-relative:paragraph;z-index:15731712" coordorigin="1702,40" coordsize="9648,368" path="m1711,40l1702,40,1702,407,1711,407,1711,40xm2069,40l2059,40,2059,397,1711,397,1711,407,2059,407,2059,407,2069,407,2069,40xm2426,40l2417,40,2417,397,2069,397,2069,407,2417,407,2417,407,2426,407,2426,40xm2782,40l2772,40,2772,397,2426,397,2426,407,2772,407,2772,407,2782,407,2782,40xm3139,40l3130,40,3130,397,2782,397,2782,407,3130,407,3130,407,3139,407,3139,40xm3497,40l3487,40,3487,397,3139,397,3139,407,3487,407,3487,407,3497,407,3497,40xm3854,40l3845,40,3845,397,3497,397,3497,407,3845,407,3845,407,3854,407,3854,40xm4210,40l4200,40,4200,397,3854,397,3854,407,4200,407,4200,407,4210,407,4210,40xm4567,40l4558,40,4558,397,4210,397,4210,407,4558,407,4558,407,4567,407,4567,40xm4925,40l4915,40,4915,397,4567,397,4567,407,4915,407,4915,407,4925,407,4925,40xm5282,40l5273,40,5273,397,4925,397,4925,407,5273,407,5273,407,5282,407,5282,40xm5638,40l5628,40,5628,397,5282,397,5282,407,5628,407,5628,407,5638,407,5638,40xm5995,40l5986,40,5986,397,5638,397,5638,407,5986,407,5986,407,5995,407,5995,40xm6353,40l6343,40,6343,397,5995,397,5995,407,6343,407,6343,407,6353,407,6353,40xm6710,40l6701,40,6701,397,6353,397,6353,407,6701,407,6701,407,6710,407,6710,40xm7066,40l7056,40,7056,397,6710,397,6710,407,7056,407,7056,407,7066,407,7066,40xm7423,40l7414,40,7414,397,7066,397,7066,407,7414,407,7414,407,7423,407,7423,40xm7781,40l7771,40,7771,397,7423,397,7423,407,7771,407,7771,407,7781,407,7781,40xm8138,40l8129,40,8129,397,7781,397,7781,407,8129,407,8129,407,8138,407,8138,40xm8494,40l8484,40,8484,397,8138,397,8138,407,8484,407,8484,407,8494,407,8494,40xm8851,40l8842,40,8842,397,8494,397,8494,407,8842,407,8842,407,8851,407,8851,40xm9209,40l9199,40,9199,397,8851,397,8851,407,9199,407,9199,407,9209,407,9209,40xm9566,40l9557,40,9557,397,9209,397,9209,407,9557,407,9557,407,9566,407,9566,40xm9922,40l9912,40,9912,397,9566,397,9566,407,9912,407,9912,407,9922,407,9922,40xm10279,40l10270,40,10270,397,9922,397,9922,407,10270,407,10270,407,10279,407,10279,40xm10637,40l10627,40,10627,397,10279,397,10279,407,10627,407,10627,407,10637,407,10637,40xm10994,40l10985,40,10985,397,10637,397,10637,407,10985,407,10985,407,10994,407,10994,40xm11350,40l11340,40,11340,397,10994,397,10994,407,11340,407,11340,407,11350,407,11350,40xe" filled="true" fillcolor="#000000" stroked="false">
            <v:path arrowok="t"/>
            <v:fill type="solid"/>
            <w10:wrap type="none"/>
          </v:shape>
        </w:pict>
      </w:r>
      <w:r>
        <w:rPr>
          <w:sz w:val="22"/>
        </w:rPr>
        <w:t>e-mail :</w:t>
      </w:r>
    </w:p>
    <w:p>
      <w:pPr>
        <w:pStyle w:val="BodyText"/>
      </w:pPr>
    </w:p>
    <w:p>
      <w:pPr>
        <w:pStyle w:val="BodyText"/>
        <w:spacing w:before="7"/>
      </w:pPr>
    </w:p>
    <w:p>
      <w:pPr>
        <w:spacing w:line="254" w:lineRule="auto" w:before="0"/>
        <w:ind w:left="245" w:right="257" w:firstLine="993"/>
        <w:jc w:val="both"/>
        <w:rPr>
          <w:sz w:val="22"/>
        </w:rPr>
      </w:pPr>
      <w:r>
        <w:rPr/>
        <w:pict>
          <v:shape style="position:absolute;margin-left:74.279007pt;margin-top:63.477688pt;width:28.8pt;height:18.850pt;mso-position-horizontal-relative:page;mso-position-vertical-relative:paragraph;z-index:15732736" coordorigin="1486,1270" coordsize="576,377" path="m1495,1270l1486,1270,1486,1646,1495,1646,1495,1270xm2062,1270l2052,1270,2052,1270,1495,1270,1495,1279,2052,1279,2052,1637,1495,1637,1495,1646,2052,1646,2052,1646,2062,1646,2062,1270xe" filled="true" fillcolor="#000000" stroked="false">
            <v:path arrowok="t"/>
            <v:fill type="solid"/>
            <w10:wrap type="none"/>
          </v:shape>
        </w:pict>
      </w:r>
      <w:r>
        <w:rPr/>
        <w:pict>
          <v:shape style="position:absolute;margin-left:188.879013pt;margin-top:63.477688pt;width:28.8pt;height:18.850pt;mso-position-horizontal-relative:page;mso-position-vertical-relative:paragraph;z-index:15733248" coordorigin="3778,1270" coordsize="576,377" path="m3787,1270l3778,1270,3778,1646,3787,1646,3787,1270xm4354,1270l4344,1270,4344,1270,3787,1270,3787,1279,4344,1279,4344,1637,3787,1637,3787,1646,4344,1646,4344,1646,4354,1646,4354,1270xe" filled="true" fillcolor="#000000" stroked="false">
            <v:path arrowok="t"/>
            <v:fill type="solid"/>
            <w10:wrap type="none"/>
          </v:shape>
        </w:pict>
      </w:r>
      <w:r>
        <w:rPr/>
        <w:pict>
          <v:shape style="position:absolute;margin-left:302.279022pt;margin-top:63.477688pt;width:28.8pt;height:18.850pt;mso-position-horizontal-relative:page;mso-position-vertical-relative:paragraph;z-index:15733760" coordorigin="6046,1270" coordsize="576,377" path="m6055,1270l6046,1270,6046,1646,6055,1646,6055,1270xm6622,1270l6612,1270,6612,1270,6055,1270,6055,1279,6612,1279,6612,1637,6055,1637,6055,1646,6612,1646,6612,1646,6622,1646,6622,1270xe" filled="true" fillcolor="#000000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5.679016pt;margin-top:63.477688pt;width:28.8pt;height:18.850pt;mso-position-horizontal-relative:page;mso-position-vertical-relative:paragraph;z-index:15734272" coordorigin="8314,1270" coordsize="576,377" path="m8323,1270l8314,1270,8314,1646,8323,1646,8323,1270xm8890,1270l8880,1270,8880,1270,8323,1270,8323,1279,8880,1279,8880,1637,8323,1637,8323,1646,8880,1646,8880,1646,8890,1646,8890,1270xe" filled="true" fillcolor="#000000" stroked="false">
            <v:path arrowok="t"/>
            <v:fill type="solid"/>
            <w10:wrap type="none"/>
          </v:shape>
        </w:pict>
      </w:r>
      <w:r>
        <w:rPr/>
        <w:pict>
          <v:shape style="position:absolute;margin-left:529.079041pt;margin-top:63.477688pt;width:28.8pt;height:18.850pt;mso-position-horizontal-relative:page;mso-position-vertical-relative:paragraph;z-index:15734784" coordorigin="10582,1270" coordsize="576,377" path="m10591,1270l10582,1270,10582,1646,10591,1646,10591,1270xm11158,1270l11148,1270,11148,1270,10591,1270,10591,1279,11148,1279,11148,1637,10591,1637,10591,1646,11148,1646,11148,1646,11158,1646,11158,1270xe" filled="true" fillcolor="#000000" stroked="false">
            <v:path arrowok="t"/>
            <v:fill type="solid"/>
            <w10:wrap type="none"/>
          </v:shape>
        </w:pict>
      </w:r>
      <w:r>
        <w:rPr>
          <w:b/>
          <w:w w:val="95"/>
          <w:sz w:val="22"/>
        </w:rPr>
        <w:t>δηλώνω</w:t>
      </w:r>
      <w:r>
        <w:rPr>
          <w:b/>
          <w:spacing w:val="-11"/>
          <w:w w:val="95"/>
          <w:sz w:val="22"/>
        </w:rPr>
        <w:t> </w:t>
      </w:r>
      <w:r>
        <w:rPr>
          <w:b/>
          <w:w w:val="95"/>
          <w:sz w:val="22"/>
        </w:rPr>
        <w:t>υπεύθυνα,</w:t>
      </w:r>
      <w:r>
        <w:rPr>
          <w:b/>
          <w:spacing w:val="-11"/>
          <w:w w:val="95"/>
          <w:sz w:val="22"/>
        </w:rPr>
        <w:t> </w:t>
      </w:r>
      <w:r>
        <w:rPr>
          <w:w w:val="95"/>
          <w:sz w:val="22"/>
        </w:rPr>
        <w:t>έχοντας</w:t>
      </w:r>
      <w:r>
        <w:rPr>
          <w:spacing w:val="-11"/>
          <w:w w:val="95"/>
          <w:sz w:val="22"/>
        </w:rPr>
        <w:t> </w:t>
      </w:r>
      <w:r>
        <w:rPr>
          <w:w w:val="95"/>
          <w:sz w:val="22"/>
        </w:rPr>
        <w:t>υπόψη</w:t>
      </w:r>
      <w:r>
        <w:rPr>
          <w:spacing w:val="-12"/>
          <w:w w:val="95"/>
          <w:sz w:val="22"/>
        </w:rPr>
        <w:t> </w:t>
      </w:r>
      <w:r>
        <w:rPr>
          <w:w w:val="95"/>
          <w:sz w:val="22"/>
        </w:rPr>
        <w:t>τις</w:t>
      </w:r>
      <w:r>
        <w:rPr>
          <w:spacing w:val="-11"/>
          <w:w w:val="95"/>
          <w:sz w:val="22"/>
        </w:rPr>
        <w:t> </w:t>
      </w:r>
      <w:r>
        <w:rPr>
          <w:w w:val="95"/>
          <w:sz w:val="22"/>
        </w:rPr>
        <w:t>συνέπειες</w:t>
      </w:r>
      <w:r>
        <w:rPr>
          <w:spacing w:val="-12"/>
          <w:w w:val="95"/>
          <w:sz w:val="22"/>
        </w:rPr>
        <w:t> </w:t>
      </w:r>
      <w:r>
        <w:rPr>
          <w:w w:val="95"/>
          <w:sz w:val="22"/>
        </w:rPr>
        <w:t>του</w:t>
      </w:r>
      <w:r>
        <w:rPr>
          <w:spacing w:val="-11"/>
          <w:w w:val="95"/>
          <w:sz w:val="22"/>
        </w:rPr>
        <w:t> </w:t>
      </w:r>
      <w:r>
        <w:rPr>
          <w:w w:val="95"/>
          <w:sz w:val="22"/>
        </w:rPr>
        <w:t>νόμου</w:t>
      </w:r>
      <w:r>
        <w:rPr>
          <w:spacing w:val="-11"/>
          <w:w w:val="95"/>
          <w:sz w:val="22"/>
        </w:rPr>
        <w:t> </w:t>
      </w:r>
      <w:r>
        <w:rPr>
          <w:w w:val="95"/>
          <w:sz w:val="22"/>
        </w:rPr>
        <w:t>για</w:t>
      </w:r>
      <w:r>
        <w:rPr>
          <w:spacing w:val="-11"/>
          <w:w w:val="95"/>
          <w:sz w:val="22"/>
        </w:rPr>
        <w:t> </w:t>
      </w:r>
      <w:r>
        <w:rPr>
          <w:w w:val="95"/>
          <w:sz w:val="22"/>
        </w:rPr>
        <w:t>ψευδή</w:t>
      </w:r>
      <w:r>
        <w:rPr>
          <w:spacing w:val="-12"/>
          <w:w w:val="95"/>
          <w:sz w:val="22"/>
        </w:rPr>
        <w:t> </w:t>
      </w:r>
      <w:r>
        <w:rPr>
          <w:w w:val="95"/>
          <w:sz w:val="22"/>
        </w:rPr>
        <w:t>δήλωση,</w:t>
      </w:r>
      <w:r>
        <w:rPr>
          <w:spacing w:val="-11"/>
          <w:w w:val="95"/>
          <w:sz w:val="22"/>
        </w:rPr>
        <w:t> </w:t>
      </w:r>
      <w:r>
        <w:rPr>
          <w:i/>
          <w:w w:val="95"/>
          <w:sz w:val="22"/>
        </w:rPr>
        <w:t>τ</w:t>
      </w:r>
      <w:r>
        <w:rPr>
          <w:w w:val="95"/>
          <w:sz w:val="22"/>
        </w:rPr>
        <w:t>α</w:t>
      </w:r>
      <w:r>
        <w:rPr>
          <w:spacing w:val="-11"/>
          <w:w w:val="95"/>
          <w:sz w:val="22"/>
        </w:rPr>
        <w:t> </w:t>
      </w:r>
      <w:r>
        <w:rPr>
          <w:w w:val="95"/>
          <w:sz w:val="22"/>
        </w:rPr>
        <w:t>παρακάτω</w:t>
      </w:r>
      <w:r>
        <w:rPr>
          <w:spacing w:val="-14"/>
          <w:w w:val="95"/>
          <w:sz w:val="22"/>
        </w:rPr>
        <w:t> </w:t>
      </w:r>
      <w:r>
        <w:rPr>
          <w:w w:val="95"/>
          <w:sz w:val="22"/>
        </w:rPr>
        <w:t>στοιχεία </w:t>
      </w:r>
      <w:r>
        <w:rPr>
          <w:sz w:val="22"/>
        </w:rPr>
        <w:t>που</w:t>
      </w:r>
      <w:r>
        <w:rPr>
          <w:spacing w:val="-41"/>
          <w:sz w:val="22"/>
        </w:rPr>
        <w:t> </w:t>
      </w:r>
      <w:r>
        <w:rPr>
          <w:sz w:val="22"/>
        </w:rPr>
        <w:t>είναι</w:t>
      </w:r>
      <w:r>
        <w:rPr>
          <w:spacing w:val="-40"/>
          <w:sz w:val="22"/>
        </w:rPr>
        <w:t> </w:t>
      </w:r>
      <w:r>
        <w:rPr>
          <w:sz w:val="22"/>
        </w:rPr>
        <w:t>απαραίτητα</w:t>
      </w:r>
      <w:r>
        <w:rPr>
          <w:spacing w:val="-40"/>
          <w:sz w:val="22"/>
        </w:rPr>
        <w:t> </w:t>
      </w:r>
      <w:r>
        <w:rPr>
          <w:sz w:val="22"/>
        </w:rPr>
        <w:t>για</w:t>
      </w:r>
      <w:r>
        <w:rPr>
          <w:spacing w:val="-41"/>
          <w:sz w:val="22"/>
        </w:rPr>
        <w:t> </w:t>
      </w:r>
      <w:r>
        <w:rPr>
          <w:sz w:val="22"/>
        </w:rPr>
        <w:t>την</w:t>
      </w:r>
      <w:r>
        <w:rPr>
          <w:spacing w:val="-40"/>
          <w:sz w:val="22"/>
        </w:rPr>
        <w:t> </w:t>
      </w:r>
      <w:r>
        <w:rPr>
          <w:sz w:val="22"/>
        </w:rPr>
        <w:t>καταβολή</w:t>
      </w:r>
      <w:r>
        <w:rPr>
          <w:spacing w:val="-41"/>
          <w:sz w:val="22"/>
        </w:rPr>
        <w:t> </w:t>
      </w:r>
      <w:r>
        <w:rPr>
          <w:sz w:val="22"/>
        </w:rPr>
        <w:t>της</w:t>
      </w:r>
      <w:r>
        <w:rPr>
          <w:spacing w:val="-40"/>
          <w:sz w:val="22"/>
        </w:rPr>
        <w:t> </w:t>
      </w:r>
      <w:r>
        <w:rPr>
          <w:sz w:val="22"/>
        </w:rPr>
        <w:t>οικογενειακής</w:t>
      </w:r>
      <w:r>
        <w:rPr>
          <w:spacing w:val="-40"/>
          <w:sz w:val="22"/>
        </w:rPr>
        <w:t> </w:t>
      </w:r>
      <w:r>
        <w:rPr>
          <w:sz w:val="22"/>
        </w:rPr>
        <w:t>παροχής</w:t>
      </w:r>
      <w:r>
        <w:rPr>
          <w:spacing w:val="-40"/>
          <w:sz w:val="22"/>
        </w:rPr>
        <w:t> </w:t>
      </w:r>
      <w:r>
        <w:rPr>
          <w:sz w:val="22"/>
        </w:rPr>
        <w:t>και</w:t>
      </w:r>
      <w:r>
        <w:rPr>
          <w:spacing w:val="-41"/>
          <w:sz w:val="22"/>
        </w:rPr>
        <w:t> </w:t>
      </w:r>
      <w:r>
        <w:rPr>
          <w:sz w:val="22"/>
        </w:rPr>
        <w:t>τον</w:t>
      </w:r>
      <w:r>
        <w:rPr>
          <w:spacing w:val="-40"/>
          <w:sz w:val="22"/>
        </w:rPr>
        <w:t> </w:t>
      </w:r>
      <w:r>
        <w:rPr>
          <w:sz w:val="22"/>
        </w:rPr>
        <w:t>προσδιορισμό</w:t>
      </w:r>
      <w:r>
        <w:rPr>
          <w:spacing w:val="-41"/>
          <w:sz w:val="22"/>
        </w:rPr>
        <w:t> </w:t>
      </w:r>
      <w:r>
        <w:rPr>
          <w:sz w:val="22"/>
        </w:rPr>
        <w:t>του</w:t>
      </w:r>
      <w:r>
        <w:rPr>
          <w:spacing w:val="-40"/>
          <w:sz w:val="22"/>
        </w:rPr>
        <w:t> </w:t>
      </w:r>
      <w:r>
        <w:rPr>
          <w:sz w:val="22"/>
        </w:rPr>
        <w:t>φόρου</w:t>
      </w:r>
      <w:r>
        <w:rPr>
          <w:spacing w:val="-40"/>
          <w:sz w:val="22"/>
        </w:rPr>
        <w:t> </w:t>
      </w:r>
      <w:r>
        <w:rPr>
          <w:sz w:val="22"/>
        </w:rPr>
        <w:t>εισοδήματος για το </w:t>
      </w:r>
      <w:r>
        <w:rPr>
          <w:b/>
          <w:i/>
          <w:sz w:val="22"/>
        </w:rPr>
        <w:t>οικονομικό έτος 2020</w:t>
      </w:r>
      <w:r>
        <w:rPr>
          <w:sz w:val="22"/>
        </w:rPr>
        <w:t>, καθώς και την έγκαιρη γνωστοποίηση στην υπηρεσία τυχόν μεταβολής της οικογενειακής</w:t>
      </w:r>
      <w:r>
        <w:rPr>
          <w:spacing w:val="-17"/>
          <w:sz w:val="22"/>
        </w:rPr>
        <w:t> </w:t>
      </w:r>
      <w:r>
        <w:rPr>
          <w:sz w:val="22"/>
        </w:rPr>
        <w:t>μου</w:t>
      </w:r>
      <w:r>
        <w:rPr>
          <w:spacing w:val="-16"/>
          <w:sz w:val="22"/>
        </w:rPr>
        <w:t> </w:t>
      </w:r>
      <w:r>
        <w:rPr>
          <w:sz w:val="22"/>
        </w:rPr>
        <w:t>κατάστασης</w:t>
      </w:r>
      <w:r>
        <w:rPr>
          <w:spacing w:val="-14"/>
          <w:sz w:val="22"/>
        </w:rPr>
        <w:t> </w:t>
      </w:r>
      <w:r>
        <w:rPr>
          <w:sz w:val="22"/>
        </w:rPr>
        <w:t>ή</w:t>
      </w:r>
      <w:r>
        <w:rPr>
          <w:spacing w:val="-15"/>
          <w:sz w:val="22"/>
        </w:rPr>
        <w:t> </w:t>
      </w:r>
      <w:r>
        <w:rPr>
          <w:sz w:val="22"/>
        </w:rPr>
        <w:t>των</w:t>
      </w:r>
      <w:r>
        <w:rPr>
          <w:spacing w:val="-17"/>
          <w:sz w:val="22"/>
        </w:rPr>
        <w:t> </w:t>
      </w:r>
      <w:r>
        <w:rPr>
          <w:sz w:val="22"/>
        </w:rPr>
        <w:t>στοιχείων</w:t>
      </w:r>
      <w:r>
        <w:rPr>
          <w:spacing w:val="-15"/>
          <w:sz w:val="22"/>
        </w:rPr>
        <w:t> </w:t>
      </w:r>
      <w:r>
        <w:rPr>
          <w:sz w:val="22"/>
        </w:rPr>
        <w:t>επικοινωνίας:</w:t>
      </w:r>
    </w:p>
    <w:p>
      <w:pPr>
        <w:pStyle w:val="BodyText"/>
        <w:spacing w:before="7"/>
        <w:rPr>
          <w:sz w:val="16"/>
        </w:rPr>
      </w:pPr>
    </w:p>
    <w:p>
      <w:pPr>
        <w:spacing w:after="0"/>
        <w:rPr>
          <w:sz w:val="16"/>
        </w:rPr>
        <w:sectPr>
          <w:type w:val="continuous"/>
          <w:pgSz w:w="11900" w:h="16840"/>
          <w:pgMar w:top="260" w:bottom="280" w:left="460" w:right="440"/>
        </w:sectPr>
      </w:pPr>
    </w:p>
    <w:p>
      <w:pPr>
        <w:spacing w:before="59"/>
        <w:ind w:left="248" w:right="0" w:firstLine="0"/>
        <w:jc w:val="left"/>
        <w:rPr>
          <w:sz w:val="22"/>
        </w:rPr>
      </w:pPr>
      <w:r>
        <w:rPr>
          <w:w w:val="95"/>
          <w:sz w:val="22"/>
        </w:rPr>
        <w:t>άγαμος</w:t>
      </w:r>
    </w:p>
    <w:p>
      <w:pPr>
        <w:spacing w:before="59"/>
        <w:ind w:left="248" w:right="0" w:firstLine="0"/>
        <w:jc w:val="left"/>
        <w:rPr>
          <w:sz w:val="22"/>
        </w:rPr>
      </w:pPr>
      <w:r>
        <w:rPr/>
        <w:br w:type="column"/>
      </w:r>
      <w:r>
        <w:rPr>
          <w:w w:val="95"/>
          <w:sz w:val="22"/>
        </w:rPr>
        <w:t>έγγαμος</w:t>
      </w:r>
    </w:p>
    <w:p>
      <w:pPr>
        <w:spacing w:before="59"/>
        <w:ind w:left="248" w:right="0" w:firstLine="0"/>
        <w:jc w:val="left"/>
        <w:rPr>
          <w:sz w:val="22"/>
        </w:rPr>
      </w:pPr>
      <w:r>
        <w:rPr/>
        <w:br w:type="column"/>
      </w:r>
      <w:r>
        <w:rPr>
          <w:w w:val="95"/>
          <w:sz w:val="22"/>
        </w:rPr>
        <w:t>χηρεία</w:t>
      </w:r>
    </w:p>
    <w:p>
      <w:pPr>
        <w:spacing w:before="59"/>
        <w:ind w:left="248" w:right="0" w:firstLine="0"/>
        <w:jc w:val="left"/>
        <w:rPr>
          <w:sz w:val="22"/>
        </w:rPr>
      </w:pPr>
      <w:r>
        <w:rPr/>
        <w:br w:type="column"/>
      </w:r>
      <w:r>
        <w:rPr>
          <w:w w:val="95"/>
          <w:sz w:val="22"/>
        </w:rPr>
        <w:t>διάζευξη</w:t>
      </w:r>
    </w:p>
    <w:p>
      <w:pPr>
        <w:spacing w:before="59"/>
        <w:ind w:left="248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διάσταση</w:t>
      </w:r>
    </w:p>
    <w:p>
      <w:pPr>
        <w:spacing w:after="0"/>
        <w:jc w:val="left"/>
        <w:rPr>
          <w:sz w:val="22"/>
        </w:rPr>
        <w:sectPr>
          <w:type w:val="continuous"/>
          <w:pgSz w:w="11900" w:h="16840"/>
          <w:pgMar w:top="260" w:bottom="280" w:left="460" w:right="440"/>
          <w:cols w:num="5" w:equalWidth="0">
            <w:col w:w="965" w:space="1255"/>
            <w:col w:w="1039" w:space="1366"/>
            <w:col w:w="899" w:space="1182"/>
            <w:col w:w="1089" w:space="1114"/>
            <w:col w:w="2091"/>
          </w:cols>
        </w:sectPr>
      </w:pP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1"/>
        </w:numPr>
        <w:tabs>
          <w:tab w:pos="956" w:val="left" w:leader="none"/>
        </w:tabs>
        <w:spacing w:line="240" w:lineRule="auto" w:before="60" w:after="0"/>
        <w:ind w:left="956" w:right="0" w:hanging="358"/>
        <w:jc w:val="left"/>
        <w:rPr>
          <w:b/>
          <w:sz w:val="22"/>
        </w:rPr>
      </w:pPr>
      <w:r>
        <w:rPr/>
        <w:pict>
          <v:group style="position:absolute;margin-left:29.399994pt;margin-top:22.437311pt;width:537.85pt;height:18pt;mso-position-horizontal-relative:page;mso-position-vertical-relative:paragraph;z-index:-15727616;mso-wrap-distance-left:0;mso-wrap-distance-right:0" coordorigin="588,449" coordsize="10757,360">
            <v:shape style="position:absolute;left:5995;top:453;width:5345;height:351" type="#_x0000_t202" filled="false" stroked="true" strokeweight=".480047pt" strokecolor="#000000">
              <v:textbox inset="0,0,0,0">
                <w:txbxContent>
                  <w:p>
                    <w:pPr>
                      <w:spacing w:before="36"/>
                      <w:ind w:left="105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Όνομα</w:t>
                    </w:r>
                  </w:p>
                </w:txbxContent>
              </v:textbox>
              <v:stroke dashstyle="solid"/>
              <w10:wrap type="none"/>
            </v:shape>
            <v:shape style="position:absolute;left:592;top:453;width:5403;height:351" type="#_x0000_t202" filled="false" stroked="true" strokeweight=".480008pt" strokecolor="#000000">
              <v:textbox inset="0,0,0,0">
                <w:txbxContent>
                  <w:p>
                    <w:pPr>
                      <w:spacing w:before="36"/>
                      <w:ind w:left="103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Επώνυμο</w:t>
                    </w:r>
                  </w:p>
                </w:txbxContent>
              </v:textbox>
              <v:stroke dashstyle="solid"/>
              <w10:wrap type="none"/>
            </v:shape>
            <w10:wrap type="topAndBottom"/>
          </v:group>
        </w:pict>
      </w:r>
      <w:r>
        <w:rPr/>
        <w:drawing>
          <wp:anchor distT="0" distB="0" distL="0" distR="0" allowOverlap="1" layoutInCell="1" locked="0" behindDoc="1" simplePos="0" relativeHeight="487385600">
            <wp:simplePos x="0" y="0"/>
            <wp:positionH relativeFrom="page">
              <wp:posOffset>1165860</wp:posOffset>
            </wp:positionH>
            <wp:positionV relativeFrom="paragraph">
              <wp:posOffset>291050</wp:posOffset>
            </wp:positionV>
            <wp:extent cx="6096" cy="216408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216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86112">
            <wp:simplePos x="0" y="0"/>
            <wp:positionH relativeFrom="page">
              <wp:posOffset>4602479</wp:posOffset>
            </wp:positionH>
            <wp:positionV relativeFrom="paragraph">
              <wp:posOffset>291050</wp:posOffset>
            </wp:positionV>
            <wp:extent cx="6096" cy="216408"/>
            <wp:effectExtent l="0" t="0" r="0" b="0"/>
            <wp:wrapNone/>
            <wp:docPr id="3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216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5"/>
          <w:sz w:val="22"/>
        </w:rPr>
        <w:t>Σύζυγος</w:t>
      </w:r>
    </w:p>
    <w:p>
      <w:pPr>
        <w:pStyle w:val="BodyText"/>
        <w:spacing w:before="3"/>
        <w:rPr>
          <w:b/>
          <w:sz w:val="18"/>
        </w:rPr>
      </w:pPr>
    </w:p>
    <w:p>
      <w:pPr>
        <w:pStyle w:val="ListParagraph"/>
        <w:numPr>
          <w:ilvl w:val="0"/>
          <w:numId w:val="1"/>
        </w:numPr>
        <w:tabs>
          <w:tab w:pos="956" w:val="left" w:leader="none"/>
        </w:tabs>
        <w:spacing w:line="240" w:lineRule="auto" w:before="1" w:after="0"/>
        <w:ind w:left="956" w:right="0" w:hanging="358"/>
        <w:jc w:val="left"/>
        <w:rPr>
          <w:i/>
          <w:sz w:val="18"/>
        </w:rPr>
      </w:pPr>
      <w:r>
        <w:rPr>
          <w:b/>
          <w:sz w:val="22"/>
        </w:rPr>
        <w:t>Τέκνα</w:t>
      </w:r>
      <w:r>
        <w:rPr>
          <w:b/>
          <w:spacing w:val="-25"/>
          <w:sz w:val="22"/>
        </w:rPr>
        <w:t> </w:t>
      </w:r>
      <w:r>
        <w:rPr>
          <w:b/>
          <w:sz w:val="22"/>
        </w:rPr>
        <w:t>(φυσικά,</w:t>
      </w:r>
      <w:r>
        <w:rPr>
          <w:b/>
          <w:spacing w:val="-23"/>
          <w:sz w:val="22"/>
        </w:rPr>
        <w:t> </w:t>
      </w:r>
      <w:r>
        <w:rPr>
          <w:b/>
          <w:sz w:val="22"/>
        </w:rPr>
        <w:t>θετά,</w:t>
      </w:r>
      <w:r>
        <w:rPr>
          <w:b/>
          <w:spacing w:val="-25"/>
          <w:sz w:val="22"/>
        </w:rPr>
        <w:t> </w:t>
      </w:r>
      <w:r>
        <w:rPr>
          <w:b/>
          <w:sz w:val="22"/>
        </w:rPr>
        <w:t>αναγνωρισθέντα)</w:t>
      </w:r>
      <w:r>
        <w:rPr>
          <w:b/>
          <w:spacing w:val="45"/>
          <w:sz w:val="22"/>
        </w:rPr>
        <w:t> </w:t>
      </w:r>
      <w:r>
        <w:rPr>
          <w:i/>
          <w:sz w:val="18"/>
        </w:rPr>
        <w:t>-</w:t>
      </w:r>
      <w:r>
        <w:rPr>
          <w:i/>
          <w:spacing w:val="10"/>
          <w:sz w:val="18"/>
        </w:rPr>
        <w:t> </w:t>
      </w:r>
      <w:r>
        <w:rPr>
          <w:i/>
          <w:sz w:val="18"/>
        </w:rPr>
        <w:t>για</w:t>
      </w:r>
      <w:r>
        <w:rPr>
          <w:i/>
          <w:spacing w:val="-21"/>
          <w:sz w:val="18"/>
        </w:rPr>
        <w:t> </w:t>
      </w:r>
      <w:r>
        <w:rPr>
          <w:i/>
          <w:sz w:val="18"/>
        </w:rPr>
        <w:t>δικαιολογητικά</w:t>
      </w:r>
      <w:r>
        <w:rPr>
          <w:i/>
          <w:spacing w:val="-18"/>
          <w:sz w:val="18"/>
        </w:rPr>
        <w:t> </w:t>
      </w:r>
      <w:r>
        <w:rPr>
          <w:i/>
          <w:sz w:val="18"/>
        </w:rPr>
        <w:t>δείτε</w:t>
      </w:r>
      <w:r>
        <w:rPr>
          <w:i/>
          <w:spacing w:val="-21"/>
          <w:sz w:val="18"/>
        </w:rPr>
        <w:t> </w:t>
      </w:r>
      <w:r>
        <w:rPr>
          <w:i/>
          <w:sz w:val="18"/>
        </w:rPr>
        <w:t>στην</w:t>
      </w:r>
      <w:r>
        <w:rPr>
          <w:i/>
          <w:spacing w:val="12"/>
          <w:sz w:val="18"/>
        </w:rPr>
        <w:t> </w:t>
      </w:r>
      <w:r>
        <w:rPr>
          <w:i/>
          <w:sz w:val="18"/>
        </w:rPr>
        <w:t>επόμενη</w:t>
      </w:r>
      <w:r>
        <w:rPr>
          <w:i/>
          <w:spacing w:val="-21"/>
          <w:sz w:val="18"/>
        </w:rPr>
        <w:t> </w:t>
      </w:r>
      <w:r>
        <w:rPr>
          <w:i/>
          <w:sz w:val="18"/>
        </w:rPr>
        <w:t>σελίδα,</w:t>
      </w:r>
      <w:r>
        <w:rPr>
          <w:i/>
          <w:spacing w:val="11"/>
          <w:sz w:val="18"/>
        </w:rPr>
        <w:t> </w:t>
      </w:r>
      <w:r>
        <w:rPr>
          <w:i/>
          <w:sz w:val="18"/>
        </w:rPr>
        <w:t>παρ.</w:t>
      </w:r>
      <w:r>
        <w:rPr>
          <w:i/>
          <w:spacing w:val="-20"/>
          <w:sz w:val="18"/>
        </w:rPr>
        <w:t> </w:t>
      </w:r>
      <w:r>
        <w:rPr>
          <w:i/>
          <w:sz w:val="18"/>
        </w:rPr>
        <w:t>4</w:t>
      </w:r>
      <w:r>
        <w:rPr>
          <w:i/>
          <w:spacing w:val="-20"/>
          <w:sz w:val="18"/>
        </w:rPr>
        <w:t> </w:t>
      </w:r>
      <w:r>
        <w:rPr>
          <w:i/>
          <w:sz w:val="18"/>
        </w:rPr>
        <w:t>έως</w:t>
      </w:r>
      <w:r>
        <w:rPr>
          <w:i/>
          <w:spacing w:val="-20"/>
          <w:sz w:val="18"/>
        </w:rPr>
        <w:t> </w:t>
      </w:r>
      <w:r>
        <w:rPr>
          <w:i/>
          <w:sz w:val="18"/>
        </w:rPr>
        <w:t>12</w:t>
      </w:r>
      <w:r>
        <w:rPr>
          <w:i/>
          <w:spacing w:val="-20"/>
          <w:sz w:val="18"/>
        </w:rPr>
        <w:t> </w:t>
      </w:r>
      <w:r>
        <w:rPr>
          <w:i/>
          <w:sz w:val="18"/>
        </w:rPr>
        <w:t>-</w:t>
      </w:r>
    </w:p>
    <w:p>
      <w:pPr>
        <w:pStyle w:val="BodyText"/>
        <w:spacing w:before="9"/>
        <w:rPr>
          <w:i/>
          <w:sz w:val="11"/>
        </w:rPr>
      </w:pPr>
    </w:p>
    <w:tbl>
      <w:tblPr>
        <w:tblW w:w="0" w:type="auto"/>
        <w:jc w:val="left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1985"/>
        <w:gridCol w:w="1275"/>
        <w:gridCol w:w="994"/>
        <w:gridCol w:w="1419"/>
        <w:gridCol w:w="1275"/>
        <w:gridCol w:w="1249"/>
        <w:gridCol w:w="1986"/>
      </w:tblGrid>
      <w:tr>
        <w:trPr>
          <w:trHeight w:val="268" w:hRule="atLeast"/>
        </w:trPr>
        <w:tc>
          <w:tcPr>
            <w:tcW w:w="576" w:type="dxa"/>
            <w:vMerge w:val="restart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79"/>
              <w:ind w:left="122"/>
              <w:rPr>
                <w:sz w:val="22"/>
              </w:rPr>
            </w:pPr>
            <w:r>
              <w:rPr>
                <w:w w:val="110"/>
                <w:sz w:val="22"/>
              </w:rPr>
              <w:t>α/α</w:t>
            </w:r>
          </w:p>
        </w:tc>
        <w:tc>
          <w:tcPr>
            <w:tcW w:w="1985" w:type="dxa"/>
            <w:vMerge w:val="restart"/>
          </w:tcPr>
          <w:p>
            <w:pPr>
              <w:pStyle w:val="TableParagraph"/>
              <w:rPr>
                <w:i/>
                <w:sz w:val="22"/>
              </w:rPr>
            </w:pPr>
          </w:p>
          <w:p>
            <w:pPr>
              <w:pStyle w:val="TableParagraph"/>
              <w:spacing w:before="191"/>
              <w:ind w:left="647" w:right="630"/>
              <w:jc w:val="center"/>
              <w:rPr>
                <w:sz w:val="22"/>
              </w:rPr>
            </w:pPr>
            <w:r>
              <w:rPr>
                <w:sz w:val="22"/>
              </w:rPr>
              <w:t>Όνομα</w:t>
            </w:r>
          </w:p>
        </w:tc>
        <w:tc>
          <w:tcPr>
            <w:tcW w:w="1275" w:type="dxa"/>
            <w:vMerge w:val="restart"/>
          </w:tcPr>
          <w:p>
            <w:pPr>
              <w:pStyle w:val="TableParagraph"/>
              <w:spacing w:before="4"/>
              <w:rPr>
                <w:i/>
                <w:sz w:val="29"/>
              </w:rPr>
            </w:pPr>
          </w:p>
          <w:p>
            <w:pPr>
              <w:pStyle w:val="TableParagraph"/>
              <w:spacing w:line="252" w:lineRule="auto"/>
              <w:ind w:left="261" w:right="104" w:hanging="128"/>
              <w:rPr>
                <w:sz w:val="20"/>
              </w:rPr>
            </w:pPr>
            <w:r>
              <w:rPr>
                <w:w w:val="95"/>
                <w:sz w:val="20"/>
              </w:rPr>
              <w:t>Ημερομηνία Γέννησης</w:t>
            </w:r>
          </w:p>
        </w:tc>
        <w:tc>
          <w:tcPr>
            <w:tcW w:w="994" w:type="dxa"/>
            <w:vMerge w:val="restart"/>
          </w:tcPr>
          <w:p>
            <w:pPr>
              <w:pStyle w:val="TableParagraph"/>
              <w:spacing w:line="254" w:lineRule="auto" w:before="177"/>
              <w:ind w:left="164" w:right="151"/>
              <w:jc w:val="center"/>
              <w:rPr>
                <w:sz w:val="22"/>
              </w:rPr>
            </w:pPr>
            <w:r>
              <w:rPr>
                <w:w w:val="85"/>
                <w:sz w:val="22"/>
              </w:rPr>
              <w:t>Έγγαμο </w:t>
            </w:r>
            <w:r>
              <w:rPr>
                <w:sz w:val="22"/>
              </w:rPr>
              <w:t>ή   </w:t>
            </w:r>
            <w:r>
              <w:rPr>
                <w:w w:val="95"/>
                <w:sz w:val="22"/>
              </w:rPr>
              <w:t>Άγαμο</w:t>
            </w:r>
          </w:p>
        </w:tc>
        <w:tc>
          <w:tcPr>
            <w:tcW w:w="3943" w:type="dxa"/>
            <w:gridSpan w:val="3"/>
          </w:tcPr>
          <w:p>
            <w:pPr>
              <w:pStyle w:val="TableParagraph"/>
              <w:spacing w:line="248" w:lineRule="exact"/>
              <w:ind w:left="384"/>
              <w:rPr>
                <w:b/>
                <w:sz w:val="22"/>
              </w:rPr>
            </w:pPr>
            <w:r>
              <w:rPr>
                <w:b/>
                <w:w w:val="95"/>
                <w:sz w:val="22"/>
              </w:rPr>
              <w:t>μόνο για σπουδάζοντα 18-24 ετών</w:t>
            </w:r>
          </w:p>
        </w:tc>
        <w:tc>
          <w:tcPr>
            <w:tcW w:w="1986" w:type="dxa"/>
            <w:vMerge w:val="restart"/>
          </w:tcPr>
          <w:p>
            <w:pPr>
              <w:pStyle w:val="TableParagraph"/>
              <w:rPr>
                <w:i/>
                <w:sz w:val="18"/>
              </w:rPr>
            </w:pPr>
          </w:p>
          <w:p>
            <w:pPr>
              <w:pStyle w:val="TableParagraph"/>
              <w:rPr>
                <w:i/>
                <w:sz w:val="18"/>
              </w:rPr>
            </w:pPr>
          </w:p>
          <w:p>
            <w:pPr>
              <w:pStyle w:val="TableParagraph"/>
              <w:spacing w:before="130"/>
              <w:ind w:left="457"/>
              <w:rPr>
                <w:sz w:val="18"/>
              </w:rPr>
            </w:pPr>
            <w:r>
              <w:rPr>
                <w:sz w:val="18"/>
              </w:rPr>
              <w:t>Παρατηρήσεις</w:t>
            </w:r>
          </w:p>
        </w:tc>
      </w:tr>
      <w:tr>
        <w:trPr>
          <w:trHeight w:val="877" w:hRule="atLeast"/>
        </w:trPr>
        <w:tc>
          <w:tcPr>
            <w:tcW w:w="5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i/>
                <w:sz w:val="18"/>
              </w:rPr>
            </w:pPr>
          </w:p>
          <w:p>
            <w:pPr>
              <w:pStyle w:val="TableParagraph"/>
              <w:spacing w:before="125"/>
              <w:ind w:left="113"/>
              <w:rPr>
                <w:sz w:val="18"/>
              </w:rPr>
            </w:pPr>
            <w:r>
              <w:rPr>
                <w:w w:val="95"/>
                <w:sz w:val="18"/>
              </w:rPr>
              <w:t>Σχολή Φοίτησης</w:t>
            </w:r>
          </w:p>
        </w:tc>
        <w:tc>
          <w:tcPr>
            <w:tcW w:w="1275" w:type="dxa"/>
          </w:tcPr>
          <w:p>
            <w:pPr>
              <w:pStyle w:val="TableParagraph"/>
              <w:spacing w:before="3"/>
              <w:rPr>
                <w:i/>
                <w:sz w:val="19"/>
              </w:rPr>
            </w:pPr>
          </w:p>
          <w:p>
            <w:pPr>
              <w:pStyle w:val="TableParagraph"/>
              <w:spacing w:line="254" w:lineRule="auto"/>
              <w:ind w:left="105" w:right="104"/>
              <w:rPr>
                <w:sz w:val="18"/>
              </w:rPr>
            </w:pPr>
            <w:r>
              <w:rPr>
                <w:w w:val="95"/>
                <w:sz w:val="18"/>
              </w:rPr>
              <w:t>Ημερομηνία 1</w:t>
            </w:r>
            <w:r>
              <w:rPr>
                <w:w w:val="95"/>
                <w:sz w:val="18"/>
                <w:vertAlign w:val="superscript"/>
              </w:rPr>
              <w:t>ης</w:t>
            </w:r>
            <w:r>
              <w:rPr>
                <w:w w:val="95"/>
                <w:sz w:val="18"/>
                <w:vertAlign w:val="baseline"/>
              </w:rPr>
              <w:t> εγγραφής</w:t>
            </w:r>
          </w:p>
        </w:tc>
        <w:tc>
          <w:tcPr>
            <w:tcW w:w="1249" w:type="dxa"/>
          </w:tcPr>
          <w:p>
            <w:pPr>
              <w:pStyle w:val="TableParagraph"/>
              <w:spacing w:line="254" w:lineRule="auto" w:before="1"/>
              <w:ind w:left="256" w:firstLine="62"/>
              <w:rPr>
                <w:sz w:val="18"/>
              </w:rPr>
            </w:pPr>
            <w:r>
              <w:rPr>
                <w:w w:val="95"/>
                <w:sz w:val="18"/>
              </w:rPr>
              <w:t>Αριθμός </w:t>
            </w:r>
            <w:r>
              <w:rPr>
                <w:w w:val="90"/>
                <w:sz w:val="18"/>
              </w:rPr>
              <w:t>εξαμήνων </w:t>
            </w:r>
            <w:r>
              <w:rPr>
                <w:w w:val="95"/>
                <w:sz w:val="18"/>
              </w:rPr>
              <w:t>φοίτησης</w:t>
            </w:r>
          </w:p>
          <w:p>
            <w:pPr>
              <w:pStyle w:val="TableParagraph"/>
              <w:spacing w:line="197" w:lineRule="exact" w:before="2"/>
              <w:ind w:left="362"/>
              <w:rPr>
                <w:sz w:val="18"/>
              </w:rPr>
            </w:pPr>
            <w:r>
              <w:rPr>
                <w:sz w:val="18"/>
              </w:rPr>
              <w:t>σχολής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0" w:hRule="atLeast"/>
        </w:trPr>
        <w:tc>
          <w:tcPr>
            <w:tcW w:w="576" w:type="dxa"/>
          </w:tcPr>
          <w:p>
            <w:pPr>
              <w:pStyle w:val="TableParagraph"/>
              <w:spacing w:before="38"/>
              <w:ind w:right="190"/>
              <w:jc w:val="right"/>
              <w:rPr>
                <w:sz w:val="22"/>
              </w:rPr>
            </w:pPr>
            <w:r>
              <w:rPr>
                <w:w w:val="91"/>
                <w:sz w:val="22"/>
              </w:rPr>
              <w:t>1</w:t>
            </w:r>
          </w:p>
        </w:tc>
        <w:tc>
          <w:tcPr>
            <w:tcW w:w="198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576" w:type="dxa"/>
          </w:tcPr>
          <w:p>
            <w:pPr>
              <w:pStyle w:val="TableParagraph"/>
              <w:spacing w:before="36"/>
              <w:ind w:right="190"/>
              <w:jc w:val="right"/>
              <w:rPr>
                <w:sz w:val="22"/>
              </w:rPr>
            </w:pPr>
            <w:r>
              <w:rPr>
                <w:w w:val="91"/>
                <w:sz w:val="22"/>
              </w:rPr>
              <w:t>2</w:t>
            </w:r>
          </w:p>
        </w:tc>
        <w:tc>
          <w:tcPr>
            <w:tcW w:w="198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576" w:type="dxa"/>
          </w:tcPr>
          <w:p>
            <w:pPr>
              <w:pStyle w:val="TableParagraph"/>
              <w:spacing w:before="36"/>
              <w:ind w:right="190"/>
              <w:jc w:val="right"/>
              <w:rPr>
                <w:sz w:val="22"/>
              </w:rPr>
            </w:pPr>
            <w:r>
              <w:rPr>
                <w:w w:val="91"/>
                <w:sz w:val="22"/>
              </w:rPr>
              <w:t>3</w:t>
            </w:r>
          </w:p>
        </w:tc>
        <w:tc>
          <w:tcPr>
            <w:tcW w:w="198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576" w:type="dxa"/>
          </w:tcPr>
          <w:p>
            <w:pPr>
              <w:pStyle w:val="TableParagraph"/>
              <w:spacing w:before="36"/>
              <w:ind w:right="190"/>
              <w:jc w:val="right"/>
              <w:rPr>
                <w:sz w:val="22"/>
              </w:rPr>
            </w:pPr>
            <w:r>
              <w:rPr>
                <w:w w:val="91"/>
                <w:sz w:val="22"/>
              </w:rPr>
              <w:t>4</w:t>
            </w:r>
          </w:p>
        </w:tc>
        <w:tc>
          <w:tcPr>
            <w:tcW w:w="198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576" w:type="dxa"/>
          </w:tcPr>
          <w:p>
            <w:pPr>
              <w:pStyle w:val="TableParagraph"/>
              <w:spacing w:before="36"/>
              <w:ind w:right="190"/>
              <w:jc w:val="right"/>
              <w:rPr>
                <w:sz w:val="22"/>
              </w:rPr>
            </w:pPr>
            <w:r>
              <w:rPr>
                <w:w w:val="91"/>
                <w:sz w:val="22"/>
              </w:rPr>
              <w:t>5</w:t>
            </w:r>
          </w:p>
        </w:tc>
        <w:tc>
          <w:tcPr>
            <w:tcW w:w="198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i/>
          <w:sz w:val="22"/>
        </w:rPr>
      </w:pPr>
    </w:p>
    <w:p>
      <w:pPr>
        <w:pStyle w:val="BodyText"/>
        <w:spacing w:before="10"/>
        <w:rPr>
          <w:i/>
          <w:sz w:val="32"/>
        </w:rPr>
      </w:pPr>
    </w:p>
    <w:p>
      <w:pPr>
        <w:pStyle w:val="ListParagraph"/>
        <w:numPr>
          <w:ilvl w:val="0"/>
          <w:numId w:val="1"/>
        </w:numPr>
        <w:tabs>
          <w:tab w:pos="956" w:val="left" w:leader="none"/>
        </w:tabs>
        <w:spacing w:line="240" w:lineRule="auto" w:before="0" w:after="0"/>
        <w:ind w:left="956" w:right="0" w:hanging="358"/>
        <w:jc w:val="left"/>
        <w:rPr>
          <w:b/>
          <w:sz w:val="22"/>
        </w:rPr>
      </w:pPr>
      <w:r>
        <w:rPr/>
        <w:pict>
          <v:shape style="position:absolute;margin-left:348pt;margin-top:-16.202328pt;width:218.05pt;height:90.5pt;mso-position-horizontal-relative:page;mso-position-vertical-relative:paragraph;z-index:15736320" type="#_x0000_t202" filled="false" stroked="true" strokeweight=".249996pt" strokecolor="#000000">
            <v:textbox inset="0,0,0,0">
              <w:txbxContent>
                <w:p>
                  <w:pPr>
                    <w:tabs>
                      <w:tab w:pos="3533" w:val="right" w:leader="dot"/>
                    </w:tabs>
                    <w:spacing w:before="312"/>
                    <w:ind w:left="1" w:right="0" w:firstLine="0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Θεσσαλονίκη,</w:t>
                    <w:tab/>
                    <w:t>2019</w:t>
                  </w:r>
                </w:p>
                <w:p>
                  <w:pPr>
                    <w:spacing w:before="15"/>
                    <w:ind w:left="1" w:right="0" w:firstLine="0"/>
                    <w:jc w:val="center"/>
                    <w:rPr>
                      <w:sz w:val="22"/>
                    </w:rPr>
                  </w:pPr>
                  <w:r>
                    <w:rPr>
                      <w:w w:val="95"/>
                      <w:sz w:val="22"/>
                    </w:rPr>
                    <w:t>o - η δηλ ……….…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2"/>
                    <w:rPr>
                      <w:sz w:val="26"/>
                    </w:rPr>
                  </w:pPr>
                </w:p>
                <w:p>
                  <w:pPr>
                    <w:spacing w:before="0"/>
                    <w:ind w:left="2" w:right="0" w:firstLine="0"/>
                    <w:jc w:val="center"/>
                    <w:rPr>
                      <w:sz w:val="22"/>
                    </w:rPr>
                  </w:pPr>
                  <w:r>
                    <w:rPr>
                      <w:w w:val="80"/>
                      <w:sz w:val="22"/>
                    </w:rPr>
                    <w:t>υπογραφή …………………………………………..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b/>
          <w:sz w:val="22"/>
        </w:rPr>
        <w:t>Αναπηρία (βλ. παρ. 13 πίνακα</w:t>
      </w:r>
      <w:r>
        <w:rPr>
          <w:b/>
          <w:spacing w:val="17"/>
          <w:sz w:val="22"/>
        </w:rPr>
        <w:t> </w:t>
      </w:r>
      <w:r>
        <w:rPr>
          <w:b/>
          <w:sz w:val="22"/>
        </w:rPr>
        <w:t>οδηγιών)</w:t>
      </w:r>
    </w:p>
    <w:p>
      <w:pPr>
        <w:pStyle w:val="BodyText"/>
        <w:spacing w:before="1"/>
        <w:rPr>
          <w:b/>
          <w:sz w:val="16"/>
        </w:rPr>
      </w:pPr>
      <w:r>
        <w:rPr/>
        <w:pict>
          <v:group style="position:absolute;margin-left:69.599991pt;margin-top:11.243947pt;width:181.95pt;height:18pt;mso-position-horizontal-relative:page;mso-position-vertical-relative:paragraph;z-index:-15726592;mso-wrap-distance-left:0;mso-wrap-distance-right:0" coordorigin="1392,225" coordsize="3639,360">
            <v:shape style="position:absolute;left:1401;top:224;width:3629;height:360" coordorigin="1402,225" coordsize="3629,360" path="m3895,225l3886,225,3886,225,1402,225,1402,234,3886,234,3886,575,1402,575,1402,585,3886,585,3886,585,3895,585,3895,225xm5030,225l5021,225,5021,225,3895,225,3895,234,5021,234,5021,575,3895,575,3895,585,5021,585,5021,585,5030,585,5030,225xe" filled="true" fillcolor="#000000" stroked="false">
              <v:path arrowok="t"/>
              <v:fill type="solid"/>
            </v:shape>
            <v:shape style="position:absolute;left:1396;top:229;width:2494;height:351" type="#_x0000_t202" filled="false" stroked="true" strokeweight=".480005pt" strokecolor="#000000">
              <v:textbox inset="0,0,0,0">
                <w:txbxContent>
                  <w:p>
                    <w:pPr>
                      <w:spacing w:before="38"/>
                      <w:ind w:left="103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Αν</w:t>
                    </w:r>
                    <w:r>
                      <w:rPr>
                        <w:spacing w:val="-30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ναι</w:t>
                    </w:r>
                    <w:r>
                      <w:rPr>
                        <w:spacing w:val="-30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σημειώστε</w:t>
                    </w:r>
                    <w:r>
                      <w:rPr>
                        <w:spacing w:val="-30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το</w:t>
                    </w:r>
                    <w:r>
                      <w:rPr>
                        <w:spacing w:val="-30"/>
                        <w:sz w:val="22"/>
                      </w:rPr>
                      <w:t> </w:t>
                    </w:r>
                    <w:r>
                      <w:rPr>
                        <w:sz w:val="22"/>
                      </w:rPr>
                      <w:t>εδώ</w:t>
                    </w:r>
                  </w:p>
                </w:txbxContent>
              </v:textbox>
              <v:stroke dashstyle="solid"/>
              <w10:wrap type="none"/>
            </v:shape>
            <w10:wrap type="topAndBottom"/>
          </v:group>
        </w:pict>
      </w:r>
    </w:p>
    <w:p>
      <w:pPr>
        <w:spacing w:after="0"/>
        <w:rPr>
          <w:sz w:val="16"/>
        </w:rPr>
        <w:sectPr>
          <w:type w:val="continuous"/>
          <w:pgSz w:w="11900" w:h="16840"/>
          <w:pgMar w:top="260" w:bottom="280" w:left="460" w:right="440"/>
        </w:sectPr>
      </w:pPr>
    </w:p>
    <w:p>
      <w:pPr>
        <w:spacing w:before="39"/>
        <w:ind w:left="672" w:right="0" w:firstLine="0"/>
        <w:jc w:val="left"/>
        <w:rPr>
          <w:b/>
          <w:sz w:val="24"/>
        </w:rPr>
      </w:pPr>
      <w:r>
        <w:rPr>
          <w:b/>
          <w:w w:val="95"/>
          <w:sz w:val="24"/>
        </w:rPr>
        <w:t>Οδηγίες για τη συμπλήρωση της υπεύθυνης δήλωσης</w:t>
      </w:r>
    </w:p>
    <w:p>
      <w:pPr>
        <w:pStyle w:val="BodyText"/>
        <w:rPr>
          <w:b/>
          <w:sz w:val="26"/>
        </w:rPr>
      </w:pPr>
    </w:p>
    <w:p>
      <w:pPr>
        <w:pStyle w:val="ListParagraph"/>
        <w:numPr>
          <w:ilvl w:val="0"/>
          <w:numId w:val="2"/>
        </w:numPr>
        <w:tabs>
          <w:tab w:pos="673" w:val="left" w:leader="none"/>
        </w:tabs>
        <w:spacing w:line="319" w:lineRule="auto" w:before="0" w:after="0"/>
        <w:ind w:left="672" w:right="202" w:hanging="428"/>
        <w:jc w:val="both"/>
        <w:rPr>
          <w:sz w:val="20"/>
        </w:rPr>
      </w:pPr>
      <w:r>
        <w:rPr>
          <w:w w:val="95"/>
          <w:sz w:val="20"/>
        </w:rPr>
        <w:t>Το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έντυπο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συμπληρώνεται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από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όλους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τους</w:t>
      </w:r>
      <w:r>
        <w:rPr>
          <w:spacing w:val="-14"/>
          <w:w w:val="95"/>
          <w:sz w:val="20"/>
        </w:rPr>
        <w:t> </w:t>
      </w:r>
      <w:r>
        <w:rPr>
          <w:b/>
          <w:w w:val="95"/>
          <w:sz w:val="20"/>
        </w:rPr>
        <w:t>μόνιμους</w:t>
      </w:r>
      <w:r>
        <w:rPr>
          <w:b/>
          <w:spacing w:val="-14"/>
          <w:w w:val="95"/>
          <w:sz w:val="20"/>
        </w:rPr>
        <w:t> </w:t>
      </w:r>
      <w:r>
        <w:rPr>
          <w:w w:val="95"/>
          <w:sz w:val="20"/>
        </w:rPr>
        <w:t>εκπαιδευτικούς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και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διοικητικούς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υπαλλήλους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που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ανήκουν</w:t>
      </w:r>
      <w:r>
        <w:rPr>
          <w:spacing w:val="-14"/>
          <w:w w:val="95"/>
          <w:sz w:val="20"/>
        </w:rPr>
        <w:t> </w:t>
      </w:r>
      <w:r>
        <w:rPr>
          <w:w w:val="95"/>
          <w:sz w:val="20"/>
        </w:rPr>
        <w:t>οργανικά </w:t>
      </w:r>
      <w:r>
        <w:rPr>
          <w:sz w:val="20"/>
        </w:rPr>
        <w:t>και μισθοδοτούνται από τη Διεύθυνση Π.Ε. Ανατολικής Θεσσαλονίκης. Η συμπλήρωσή του πρέπει να γίνεται </w:t>
      </w:r>
      <w:r>
        <w:rPr>
          <w:i/>
          <w:sz w:val="20"/>
        </w:rPr>
        <w:t>κάθε οικονομικό</w:t>
      </w:r>
      <w:r>
        <w:rPr>
          <w:i/>
          <w:spacing w:val="-16"/>
          <w:sz w:val="20"/>
        </w:rPr>
        <w:t> </w:t>
      </w:r>
      <w:r>
        <w:rPr>
          <w:i/>
          <w:sz w:val="20"/>
        </w:rPr>
        <w:t>έτος</w:t>
      </w:r>
      <w:r>
        <w:rPr>
          <w:sz w:val="20"/>
        </w:rPr>
        <w:t>,</w:t>
      </w:r>
      <w:r>
        <w:rPr>
          <w:spacing w:val="-15"/>
          <w:sz w:val="20"/>
        </w:rPr>
        <w:t> </w:t>
      </w:r>
      <w:r>
        <w:rPr>
          <w:sz w:val="20"/>
        </w:rPr>
        <w:t>ανεξαρτήτως</w:t>
      </w:r>
      <w:r>
        <w:rPr>
          <w:spacing w:val="-17"/>
          <w:sz w:val="20"/>
        </w:rPr>
        <w:t> </w:t>
      </w:r>
      <w:r>
        <w:rPr>
          <w:sz w:val="20"/>
        </w:rPr>
        <w:t>αν</w:t>
      </w:r>
      <w:r>
        <w:rPr>
          <w:spacing w:val="-16"/>
          <w:sz w:val="20"/>
        </w:rPr>
        <w:t> </w:t>
      </w:r>
      <w:r>
        <w:rPr>
          <w:sz w:val="20"/>
        </w:rPr>
        <w:t>υπάρχει</w:t>
      </w:r>
      <w:r>
        <w:rPr>
          <w:spacing w:val="-15"/>
          <w:sz w:val="20"/>
        </w:rPr>
        <w:t> </w:t>
      </w:r>
      <w:r>
        <w:rPr>
          <w:sz w:val="20"/>
        </w:rPr>
        <w:t>μεταβολή</w:t>
      </w:r>
      <w:r>
        <w:rPr>
          <w:spacing w:val="-16"/>
          <w:sz w:val="20"/>
        </w:rPr>
        <w:t> </w:t>
      </w:r>
      <w:r>
        <w:rPr>
          <w:sz w:val="20"/>
        </w:rPr>
        <w:t>ή</w:t>
      </w:r>
      <w:r>
        <w:rPr>
          <w:spacing w:val="-15"/>
          <w:sz w:val="20"/>
        </w:rPr>
        <w:t> </w:t>
      </w:r>
      <w:r>
        <w:rPr>
          <w:sz w:val="20"/>
        </w:rPr>
        <w:t>όχι</w:t>
      </w:r>
      <w:r>
        <w:rPr>
          <w:spacing w:val="-16"/>
          <w:sz w:val="20"/>
        </w:rPr>
        <w:t> </w:t>
      </w:r>
      <w:r>
        <w:rPr>
          <w:sz w:val="20"/>
        </w:rPr>
        <w:t>στην</w:t>
      </w:r>
      <w:r>
        <w:rPr>
          <w:spacing w:val="-16"/>
          <w:sz w:val="20"/>
        </w:rPr>
        <w:t> </w:t>
      </w:r>
      <w:r>
        <w:rPr>
          <w:sz w:val="20"/>
        </w:rPr>
        <w:t>οικογενειακή</w:t>
      </w:r>
      <w:r>
        <w:rPr>
          <w:spacing w:val="-16"/>
          <w:sz w:val="20"/>
        </w:rPr>
        <w:t> </w:t>
      </w:r>
      <w:r>
        <w:rPr>
          <w:sz w:val="20"/>
        </w:rPr>
        <w:t>κατάσταση.</w:t>
      </w:r>
    </w:p>
    <w:p>
      <w:pPr>
        <w:pStyle w:val="ListParagraph"/>
        <w:numPr>
          <w:ilvl w:val="0"/>
          <w:numId w:val="2"/>
        </w:numPr>
        <w:tabs>
          <w:tab w:pos="672" w:val="left" w:leader="none"/>
          <w:tab w:pos="673" w:val="left" w:leader="none"/>
        </w:tabs>
        <w:spacing w:line="229" w:lineRule="exact" w:before="0" w:after="0"/>
        <w:ind w:left="672" w:right="0" w:hanging="428"/>
        <w:jc w:val="left"/>
        <w:rPr>
          <w:b/>
          <w:sz w:val="20"/>
        </w:rPr>
      </w:pPr>
      <w:r>
        <w:rPr>
          <w:sz w:val="20"/>
        </w:rPr>
        <w:t>Παρακαλούμε</w:t>
      </w:r>
      <w:r>
        <w:rPr>
          <w:spacing w:val="-36"/>
          <w:sz w:val="20"/>
        </w:rPr>
        <w:t> </w:t>
      </w:r>
      <w:r>
        <w:rPr>
          <w:sz w:val="20"/>
        </w:rPr>
        <w:t>να</w:t>
      </w:r>
      <w:r>
        <w:rPr>
          <w:spacing w:val="-35"/>
          <w:sz w:val="20"/>
        </w:rPr>
        <w:t> </w:t>
      </w:r>
      <w:r>
        <w:rPr>
          <w:sz w:val="20"/>
        </w:rPr>
        <w:t>επιστραφούν</w:t>
      </w:r>
      <w:r>
        <w:rPr>
          <w:spacing w:val="-36"/>
          <w:sz w:val="20"/>
        </w:rPr>
        <w:t> </w:t>
      </w:r>
      <w:r>
        <w:rPr>
          <w:sz w:val="20"/>
        </w:rPr>
        <w:t>οι</w:t>
      </w:r>
      <w:r>
        <w:rPr>
          <w:spacing w:val="-35"/>
          <w:sz w:val="20"/>
        </w:rPr>
        <w:t> </w:t>
      </w:r>
      <w:r>
        <w:rPr>
          <w:sz w:val="20"/>
        </w:rPr>
        <w:t>δηλώσεις</w:t>
      </w:r>
      <w:r>
        <w:rPr>
          <w:spacing w:val="-35"/>
          <w:sz w:val="20"/>
        </w:rPr>
        <w:t> </w:t>
      </w:r>
      <w:r>
        <w:rPr>
          <w:sz w:val="20"/>
        </w:rPr>
        <w:t>στην</w:t>
      </w:r>
      <w:r>
        <w:rPr>
          <w:spacing w:val="-36"/>
          <w:sz w:val="20"/>
        </w:rPr>
        <w:t> </w:t>
      </w:r>
      <w:r>
        <w:rPr>
          <w:sz w:val="20"/>
        </w:rPr>
        <w:t>υπηρεσία</w:t>
      </w:r>
      <w:r>
        <w:rPr>
          <w:spacing w:val="-36"/>
          <w:sz w:val="20"/>
        </w:rPr>
        <w:t> </w:t>
      </w:r>
      <w:r>
        <w:rPr>
          <w:sz w:val="20"/>
        </w:rPr>
        <w:t>μας</w:t>
      </w:r>
      <w:r>
        <w:rPr>
          <w:spacing w:val="-35"/>
          <w:sz w:val="20"/>
        </w:rPr>
        <w:t> </w:t>
      </w:r>
      <w:r>
        <w:rPr>
          <w:sz w:val="20"/>
        </w:rPr>
        <w:t>το</w:t>
      </w:r>
      <w:r>
        <w:rPr>
          <w:spacing w:val="-36"/>
          <w:sz w:val="20"/>
        </w:rPr>
        <w:t> </w:t>
      </w:r>
      <w:r>
        <w:rPr>
          <w:sz w:val="20"/>
        </w:rPr>
        <w:t>αργότερο</w:t>
      </w:r>
      <w:r>
        <w:rPr>
          <w:spacing w:val="-35"/>
          <w:sz w:val="20"/>
        </w:rPr>
        <w:t> </w:t>
      </w:r>
      <w:r>
        <w:rPr>
          <w:sz w:val="20"/>
        </w:rPr>
        <w:t>μέχρι</w:t>
      </w:r>
      <w:r>
        <w:rPr>
          <w:spacing w:val="-35"/>
          <w:sz w:val="20"/>
        </w:rPr>
        <w:t> </w:t>
      </w:r>
      <w:r>
        <w:rPr>
          <w:sz w:val="20"/>
        </w:rPr>
        <w:t>την</w:t>
      </w:r>
      <w:r>
        <w:rPr>
          <w:spacing w:val="-35"/>
          <w:sz w:val="20"/>
        </w:rPr>
        <w:t> </w:t>
      </w:r>
      <w:r>
        <w:rPr>
          <w:b/>
          <w:sz w:val="20"/>
        </w:rPr>
        <w:t>Παρασκευή</w:t>
      </w:r>
      <w:r>
        <w:rPr>
          <w:b/>
          <w:spacing w:val="-36"/>
          <w:sz w:val="20"/>
        </w:rPr>
        <w:t> </w:t>
      </w:r>
      <w:r>
        <w:rPr>
          <w:b/>
          <w:sz w:val="20"/>
        </w:rPr>
        <w:t>1</w:t>
      </w:r>
      <w:r>
        <w:rPr>
          <w:b/>
          <w:sz w:val="20"/>
          <w:vertAlign w:val="superscript"/>
        </w:rPr>
        <w:t>η</w:t>
      </w:r>
      <w:r>
        <w:rPr>
          <w:b/>
          <w:spacing w:val="-15"/>
          <w:sz w:val="20"/>
          <w:vertAlign w:val="baseline"/>
        </w:rPr>
        <w:t> </w:t>
      </w:r>
      <w:r>
        <w:rPr>
          <w:b/>
          <w:sz w:val="20"/>
          <w:vertAlign w:val="baseline"/>
        </w:rPr>
        <w:t>Νοεμβρίου</w:t>
      </w:r>
      <w:r>
        <w:rPr>
          <w:b/>
          <w:spacing w:val="-36"/>
          <w:sz w:val="20"/>
          <w:vertAlign w:val="baseline"/>
        </w:rPr>
        <w:t> </w:t>
      </w:r>
      <w:r>
        <w:rPr>
          <w:b/>
          <w:sz w:val="20"/>
          <w:vertAlign w:val="baseline"/>
        </w:rPr>
        <w:t>2019.</w:t>
      </w:r>
    </w:p>
    <w:p>
      <w:pPr>
        <w:pStyle w:val="ListParagraph"/>
        <w:numPr>
          <w:ilvl w:val="0"/>
          <w:numId w:val="2"/>
        </w:numPr>
        <w:tabs>
          <w:tab w:pos="673" w:val="left" w:leader="none"/>
        </w:tabs>
        <w:spacing w:line="319" w:lineRule="auto" w:before="75" w:after="0"/>
        <w:ind w:left="672" w:right="201" w:hanging="428"/>
        <w:jc w:val="both"/>
        <w:rPr>
          <w:sz w:val="20"/>
        </w:rPr>
      </w:pPr>
      <w:r>
        <w:rPr>
          <w:sz w:val="20"/>
        </w:rPr>
        <w:t>Παρακαλούμε</w:t>
      </w:r>
      <w:r>
        <w:rPr>
          <w:spacing w:val="-22"/>
          <w:sz w:val="20"/>
        </w:rPr>
        <w:t> </w:t>
      </w:r>
      <w:r>
        <w:rPr>
          <w:sz w:val="20"/>
        </w:rPr>
        <w:t>να</w:t>
      </w:r>
      <w:r>
        <w:rPr>
          <w:spacing w:val="-21"/>
          <w:sz w:val="20"/>
        </w:rPr>
        <w:t> </w:t>
      </w:r>
      <w:r>
        <w:rPr>
          <w:sz w:val="20"/>
        </w:rPr>
        <w:t>συμπληρώσετε</w:t>
      </w:r>
      <w:r>
        <w:rPr>
          <w:spacing w:val="-22"/>
          <w:sz w:val="20"/>
        </w:rPr>
        <w:t> </w:t>
      </w:r>
      <w:r>
        <w:rPr>
          <w:sz w:val="20"/>
        </w:rPr>
        <w:t>το</w:t>
      </w:r>
      <w:r>
        <w:rPr>
          <w:spacing w:val="-21"/>
          <w:sz w:val="20"/>
        </w:rPr>
        <w:t> </w:t>
      </w:r>
      <w:r>
        <w:rPr>
          <w:sz w:val="20"/>
        </w:rPr>
        <w:t>προσωπικό</w:t>
      </w:r>
      <w:r>
        <w:rPr>
          <w:spacing w:val="-22"/>
          <w:sz w:val="20"/>
        </w:rPr>
        <w:t> </w:t>
      </w:r>
      <w:r>
        <w:rPr>
          <w:sz w:val="20"/>
        </w:rPr>
        <w:t>σας</w:t>
      </w:r>
      <w:r>
        <w:rPr>
          <w:spacing w:val="-22"/>
          <w:sz w:val="20"/>
        </w:rPr>
        <w:t> </w:t>
      </w:r>
      <w:r>
        <w:rPr>
          <w:b/>
          <w:sz w:val="20"/>
        </w:rPr>
        <w:t>e-mail</w:t>
      </w:r>
      <w:r>
        <w:rPr>
          <w:b/>
          <w:spacing w:val="-22"/>
          <w:sz w:val="20"/>
        </w:rPr>
        <w:t> </w:t>
      </w:r>
      <w:r>
        <w:rPr>
          <w:sz w:val="20"/>
        </w:rPr>
        <w:t>έτσι</w:t>
      </w:r>
      <w:r>
        <w:rPr>
          <w:spacing w:val="-22"/>
          <w:sz w:val="20"/>
        </w:rPr>
        <w:t> </w:t>
      </w:r>
      <w:r>
        <w:rPr>
          <w:sz w:val="20"/>
        </w:rPr>
        <w:t>ώστε</w:t>
      </w:r>
      <w:r>
        <w:rPr>
          <w:spacing w:val="-21"/>
          <w:sz w:val="20"/>
        </w:rPr>
        <w:t> </w:t>
      </w:r>
      <w:r>
        <w:rPr>
          <w:sz w:val="20"/>
        </w:rPr>
        <w:t>να</w:t>
      </w:r>
      <w:r>
        <w:rPr>
          <w:spacing w:val="-21"/>
          <w:sz w:val="20"/>
        </w:rPr>
        <w:t> </w:t>
      </w:r>
      <w:r>
        <w:rPr>
          <w:sz w:val="20"/>
        </w:rPr>
        <w:t>λαμβάνετε</w:t>
      </w:r>
      <w:r>
        <w:rPr>
          <w:spacing w:val="-20"/>
          <w:sz w:val="20"/>
        </w:rPr>
        <w:t> </w:t>
      </w:r>
      <w:r>
        <w:rPr>
          <w:sz w:val="20"/>
        </w:rPr>
        <w:t>σ’</w:t>
      </w:r>
      <w:r>
        <w:rPr>
          <w:spacing w:val="-22"/>
          <w:sz w:val="20"/>
        </w:rPr>
        <w:t> </w:t>
      </w:r>
      <w:r>
        <w:rPr>
          <w:sz w:val="20"/>
        </w:rPr>
        <w:t>αυτό</w:t>
      </w:r>
      <w:r>
        <w:rPr>
          <w:spacing w:val="-22"/>
          <w:sz w:val="20"/>
        </w:rPr>
        <w:t> </w:t>
      </w:r>
      <w:r>
        <w:rPr>
          <w:sz w:val="20"/>
        </w:rPr>
        <w:t>τα</w:t>
      </w:r>
      <w:r>
        <w:rPr>
          <w:spacing w:val="13"/>
          <w:sz w:val="20"/>
        </w:rPr>
        <w:t> </w:t>
      </w:r>
      <w:r>
        <w:rPr>
          <w:b/>
          <w:sz w:val="20"/>
        </w:rPr>
        <w:t>μηνιαία</w:t>
      </w:r>
      <w:r>
        <w:rPr>
          <w:b/>
          <w:spacing w:val="-22"/>
          <w:sz w:val="20"/>
        </w:rPr>
        <w:t> </w:t>
      </w:r>
      <w:r>
        <w:rPr>
          <w:b/>
          <w:sz w:val="20"/>
        </w:rPr>
        <w:t>ενημερωτικά σημειώματα</w:t>
      </w:r>
      <w:r>
        <w:rPr>
          <w:b/>
          <w:spacing w:val="-13"/>
          <w:sz w:val="20"/>
        </w:rPr>
        <w:t> </w:t>
      </w:r>
      <w:r>
        <w:rPr>
          <w:sz w:val="20"/>
        </w:rPr>
        <w:t>με</w:t>
      </w:r>
      <w:r>
        <w:rPr>
          <w:spacing w:val="-12"/>
          <w:sz w:val="20"/>
        </w:rPr>
        <w:t> </w:t>
      </w:r>
      <w:r>
        <w:rPr>
          <w:sz w:val="20"/>
        </w:rPr>
        <w:t>την</w:t>
      </w:r>
      <w:r>
        <w:rPr>
          <w:spacing w:val="-13"/>
          <w:sz w:val="20"/>
        </w:rPr>
        <w:t> </w:t>
      </w:r>
      <w:r>
        <w:rPr>
          <w:sz w:val="20"/>
        </w:rPr>
        <w:t>ανάλυση</w:t>
      </w:r>
      <w:r>
        <w:rPr>
          <w:spacing w:val="-9"/>
          <w:sz w:val="20"/>
        </w:rPr>
        <w:t> </w:t>
      </w:r>
      <w:r>
        <w:rPr>
          <w:sz w:val="20"/>
        </w:rPr>
        <w:t>της</w:t>
      </w:r>
      <w:r>
        <w:rPr>
          <w:spacing w:val="-13"/>
          <w:sz w:val="20"/>
        </w:rPr>
        <w:t> </w:t>
      </w:r>
      <w:r>
        <w:rPr>
          <w:sz w:val="20"/>
        </w:rPr>
        <w:t>μισθοδοσίας</w:t>
      </w:r>
      <w:r>
        <w:rPr>
          <w:spacing w:val="-13"/>
          <w:sz w:val="20"/>
        </w:rPr>
        <w:t> </w:t>
      </w:r>
      <w:r>
        <w:rPr>
          <w:sz w:val="20"/>
        </w:rPr>
        <w:t>σας.</w:t>
      </w:r>
    </w:p>
    <w:p>
      <w:pPr>
        <w:pStyle w:val="Heading4"/>
        <w:numPr>
          <w:ilvl w:val="0"/>
          <w:numId w:val="2"/>
        </w:numPr>
        <w:tabs>
          <w:tab w:pos="673" w:val="left" w:leader="none"/>
        </w:tabs>
        <w:spacing w:line="228" w:lineRule="exact" w:before="0" w:after="0"/>
        <w:ind w:left="672" w:right="0" w:hanging="428"/>
        <w:jc w:val="both"/>
      </w:pPr>
      <w:r>
        <w:rPr/>
        <w:t>Τέκνα (φυσικά, θετά, αναγνωρισθέντα) -</w:t>
      </w:r>
      <w:r>
        <w:rPr>
          <w:spacing w:val="-31"/>
        </w:rPr>
        <w:t> </w:t>
      </w:r>
      <w:r>
        <w:rPr/>
        <w:t>δικαιολογητικά:</w:t>
      </w:r>
    </w:p>
    <w:p>
      <w:pPr>
        <w:pStyle w:val="ListParagraph"/>
        <w:numPr>
          <w:ilvl w:val="1"/>
          <w:numId w:val="2"/>
        </w:numPr>
        <w:tabs>
          <w:tab w:pos="1393" w:val="left" w:leader="none"/>
        </w:tabs>
        <w:spacing w:line="240" w:lineRule="auto" w:before="74" w:after="0"/>
        <w:ind w:left="1392" w:right="0" w:hanging="313"/>
        <w:jc w:val="both"/>
        <w:rPr>
          <w:sz w:val="20"/>
        </w:rPr>
      </w:pPr>
      <w:r>
        <w:rPr>
          <w:b/>
          <w:sz w:val="20"/>
        </w:rPr>
        <w:t>Βεβαίωση</w:t>
      </w:r>
      <w:r>
        <w:rPr>
          <w:b/>
          <w:spacing w:val="-28"/>
          <w:sz w:val="20"/>
        </w:rPr>
        <w:t> </w:t>
      </w:r>
      <w:r>
        <w:rPr>
          <w:b/>
          <w:sz w:val="20"/>
        </w:rPr>
        <w:t>Σπουδών</w:t>
      </w:r>
      <w:r>
        <w:rPr>
          <w:b/>
          <w:spacing w:val="-28"/>
          <w:sz w:val="20"/>
        </w:rPr>
        <w:t> </w:t>
      </w:r>
      <w:r>
        <w:rPr>
          <w:sz w:val="20"/>
        </w:rPr>
        <w:t>(αν</w:t>
      </w:r>
      <w:r>
        <w:rPr>
          <w:spacing w:val="-28"/>
          <w:sz w:val="20"/>
        </w:rPr>
        <w:t> </w:t>
      </w:r>
      <w:r>
        <w:rPr>
          <w:sz w:val="20"/>
        </w:rPr>
        <w:t>υπάρχουν</w:t>
      </w:r>
      <w:r>
        <w:rPr>
          <w:spacing w:val="-27"/>
          <w:sz w:val="20"/>
        </w:rPr>
        <w:t> </w:t>
      </w:r>
      <w:r>
        <w:rPr>
          <w:sz w:val="20"/>
        </w:rPr>
        <w:t>τέκνα</w:t>
      </w:r>
      <w:r>
        <w:rPr>
          <w:spacing w:val="-28"/>
          <w:sz w:val="20"/>
        </w:rPr>
        <w:t> </w:t>
      </w:r>
      <w:r>
        <w:rPr>
          <w:sz w:val="20"/>
        </w:rPr>
        <w:t>που</w:t>
      </w:r>
      <w:r>
        <w:rPr>
          <w:spacing w:val="-28"/>
          <w:sz w:val="20"/>
        </w:rPr>
        <w:t> </w:t>
      </w:r>
      <w:r>
        <w:rPr>
          <w:sz w:val="20"/>
        </w:rPr>
        <w:t>σπουδάζουν</w:t>
      </w:r>
      <w:r>
        <w:rPr>
          <w:spacing w:val="-26"/>
          <w:sz w:val="20"/>
        </w:rPr>
        <w:t> </w:t>
      </w:r>
      <w:r>
        <w:rPr>
          <w:sz w:val="20"/>
        </w:rPr>
        <w:t>και</w:t>
      </w:r>
      <w:r>
        <w:rPr>
          <w:spacing w:val="-27"/>
          <w:sz w:val="20"/>
        </w:rPr>
        <w:t> </w:t>
      </w:r>
      <w:r>
        <w:rPr>
          <w:sz w:val="20"/>
        </w:rPr>
        <w:t>δεν</w:t>
      </w:r>
      <w:r>
        <w:rPr>
          <w:spacing w:val="-28"/>
          <w:sz w:val="20"/>
        </w:rPr>
        <w:t> </w:t>
      </w:r>
      <w:r>
        <w:rPr>
          <w:sz w:val="20"/>
        </w:rPr>
        <w:t>μας</w:t>
      </w:r>
      <w:r>
        <w:rPr>
          <w:spacing w:val="-27"/>
          <w:sz w:val="20"/>
        </w:rPr>
        <w:t> </w:t>
      </w:r>
      <w:r>
        <w:rPr>
          <w:sz w:val="20"/>
        </w:rPr>
        <w:t>έχετε</w:t>
      </w:r>
      <w:r>
        <w:rPr>
          <w:spacing w:val="-27"/>
          <w:sz w:val="20"/>
        </w:rPr>
        <w:t> </w:t>
      </w:r>
      <w:r>
        <w:rPr>
          <w:sz w:val="20"/>
        </w:rPr>
        <w:t>προσκομίσει</w:t>
      </w:r>
      <w:r>
        <w:rPr>
          <w:spacing w:val="-28"/>
          <w:sz w:val="20"/>
        </w:rPr>
        <w:t> </w:t>
      </w:r>
      <w:r>
        <w:rPr>
          <w:sz w:val="20"/>
        </w:rPr>
        <w:t>βεβαίωση)</w:t>
      </w:r>
    </w:p>
    <w:p>
      <w:pPr>
        <w:pStyle w:val="ListParagraph"/>
        <w:numPr>
          <w:ilvl w:val="1"/>
          <w:numId w:val="2"/>
        </w:numPr>
        <w:tabs>
          <w:tab w:pos="1393" w:val="left" w:leader="none"/>
        </w:tabs>
        <w:spacing w:line="297" w:lineRule="auto" w:before="58" w:after="0"/>
        <w:ind w:left="1440" w:right="204" w:hanging="361"/>
        <w:jc w:val="both"/>
        <w:rPr>
          <w:sz w:val="20"/>
        </w:rPr>
      </w:pPr>
      <w:r>
        <w:rPr>
          <w:w w:val="95"/>
          <w:sz w:val="20"/>
        </w:rPr>
        <w:t>Σε</w:t>
      </w:r>
      <w:r>
        <w:rPr>
          <w:spacing w:val="-7"/>
          <w:w w:val="95"/>
          <w:sz w:val="20"/>
        </w:rPr>
        <w:t> </w:t>
      </w:r>
      <w:r>
        <w:rPr>
          <w:w w:val="95"/>
          <w:sz w:val="20"/>
        </w:rPr>
        <w:t>περίπτωση</w:t>
      </w:r>
      <w:r>
        <w:rPr>
          <w:spacing w:val="-6"/>
          <w:w w:val="95"/>
          <w:sz w:val="20"/>
        </w:rPr>
        <w:t> </w:t>
      </w:r>
      <w:r>
        <w:rPr>
          <w:i/>
          <w:w w:val="95"/>
          <w:sz w:val="20"/>
        </w:rPr>
        <w:t>αναπηρίας</w:t>
      </w:r>
      <w:r>
        <w:rPr>
          <w:i/>
          <w:spacing w:val="-7"/>
          <w:w w:val="95"/>
          <w:sz w:val="20"/>
        </w:rPr>
        <w:t> </w:t>
      </w:r>
      <w:r>
        <w:rPr>
          <w:i/>
          <w:w w:val="95"/>
          <w:sz w:val="20"/>
        </w:rPr>
        <w:t>τέκνου</w:t>
      </w:r>
      <w:r>
        <w:rPr>
          <w:i/>
          <w:spacing w:val="-6"/>
          <w:w w:val="95"/>
          <w:sz w:val="20"/>
        </w:rPr>
        <w:t> </w:t>
      </w:r>
      <w:r>
        <w:rPr>
          <w:w w:val="95"/>
          <w:sz w:val="20"/>
        </w:rPr>
        <w:t>μισθοδοτούμενου</w:t>
      </w:r>
      <w:r>
        <w:rPr>
          <w:spacing w:val="-7"/>
          <w:w w:val="95"/>
          <w:sz w:val="20"/>
        </w:rPr>
        <w:t> </w:t>
      </w:r>
      <w:r>
        <w:rPr>
          <w:w w:val="95"/>
          <w:sz w:val="20"/>
        </w:rPr>
        <w:t>σε</w:t>
      </w:r>
      <w:r>
        <w:rPr>
          <w:spacing w:val="-6"/>
          <w:w w:val="95"/>
          <w:sz w:val="20"/>
        </w:rPr>
        <w:t> </w:t>
      </w:r>
      <w:r>
        <w:rPr>
          <w:w w:val="95"/>
          <w:sz w:val="20"/>
        </w:rPr>
        <w:t>ποσοστό</w:t>
      </w:r>
      <w:r>
        <w:rPr>
          <w:spacing w:val="-7"/>
          <w:w w:val="95"/>
          <w:sz w:val="20"/>
        </w:rPr>
        <w:t> </w:t>
      </w:r>
      <w:r>
        <w:rPr>
          <w:w w:val="95"/>
          <w:sz w:val="20"/>
        </w:rPr>
        <w:t>50%</w:t>
      </w:r>
      <w:r>
        <w:rPr>
          <w:spacing w:val="-7"/>
          <w:w w:val="95"/>
          <w:sz w:val="20"/>
        </w:rPr>
        <w:t> </w:t>
      </w:r>
      <w:r>
        <w:rPr>
          <w:w w:val="95"/>
          <w:sz w:val="20"/>
        </w:rPr>
        <w:t>και</w:t>
      </w:r>
      <w:r>
        <w:rPr>
          <w:spacing w:val="-7"/>
          <w:w w:val="95"/>
          <w:sz w:val="20"/>
        </w:rPr>
        <w:t> </w:t>
      </w:r>
      <w:r>
        <w:rPr>
          <w:w w:val="95"/>
          <w:sz w:val="20"/>
        </w:rPr>
        <w:t>άνω,</w:t>
      </w:r>
      <w:r>
        <w:rPr>
          <w:spacing w:val="-6"/>
          <w:w w:val="95"/>
          <w:sz w:val="20"/>
        </w:rPr>
        <w:t> </w:t>
      </w:r>
      <w:r>
        <w:rPr>
          <w:w w:val="95"/>
          <w:sz w:val="20"/>
        </w:rPr>
        <w:t>η</w:t>
      </w:r>
      <w:r>
        <w:rPr>
          <w:spacing w:val="-6"/>
          <w:w w:val="95"/>
          <w:sz w:val="20"/>
        </w:rPr>
        <w:t> </w:t>
      </w:r>
      <w:r>
        <w:rPr>
          <w:w w:val="95"/>
          <w:sz w:val="20"/>
        </w:rPr>
        <w:t>οικογενειακή</w:t>
      </w:r>
      <w:r>
        <w:rPr>
          <w:spacing w:val="-6"/>
          <w:w w:val="95"/>
          <w:sz w:val="20"/>
        </w:rPr>
        <w:t> </w:t>
      </w:r>
      <w:r>
        <w:rPr>
          <w:w w:val="95"/>
          <w:sz w:val="20"/>
        </w:rPr>
        <w:t>παροχή</w:t>
      </w:r>
      <w:r>
        <w:rPr>
          <w:spacing w:val="-4"/>
          <w:w w:val="95"/>
          <w:sz w:val="20"/>
        </w:rPr>
        <w:t> </w:t>
      </w:r>
      <w:r>
        <w:rPr>
          <w:w w:val="95"/>
          <w:sz w:val="20"/>
        </w:rPr>
        <w:t>χορηγείται </w:t>
      </w:r>
      <w:r>
        <w:rPr>
          <w:sz w:val="20"/>
        </w:rPr>
        <w:t>σύμφωνα</w:t>
      </w:r>
      <w:r>
        <w:rPr>
          <w:spacing w:val="-15"/>
          <w:sz w:val="20"/>
        </w:rPr>
        <w:t> </w:t>
      </w:r>
      <w:r>
        <w:rPr>
          <w:sz w:val="20"/>
        </w:rPr>
        <w:t>με</w:t>
      </w:r>
      <w:r>
        <w:rPr>
          <w:spacing w:val="-14"/>
          <w:sz w:val="20"/>
        </w:rPr>
        <w:t> </w:t>
      </w:r>
      <w:r>
        <w:rPr>
          <w:sz w:val="20"/>
        </w:rPr>
        <w:t>τη</w:t>
      </w:r>
      <w:r>
        <w:rPr>
          <w:spacing w:val="-14"/>
          <w:sz w:val="20"/>
        </w:rPr>
        <w:t> </w:t>
      </w:r>
      <w:r>
        <w:rPr>
          <w:sz w:val="20"/>
        </w:rPr>
        <w:t>βεβαίωση</w:t>
      </w:r>
      <w:r>
        <w:rPr>
          <w:spacing w:val="-14"/>
          <w:sz w:val="20"/>
        </w:rPr>
        <w:t> </w:t>
      </w:r>
      <w:r>
        <w:rPr>
          <w:sz w:val="20"/>
        </w:rPr>
        <w:t>της</w:t>
      </w:r>
      <w:r>
        <w:rPr>
          <w:spacing w:val="-14"/>
          <w:sz w:val="20"/>
        </w:rPr>
        <w:t> </w:t>
      </w:r>
      <w:r>
        <w:rPr>
          <w:sz w:val="20"/>
        </w:rPr>
        <w:t>αρμόδιας</w:t>
      </w:r>
      <w:r>
        <w:rPr>
          <w:spacing w:val="-13"/>
          <w:sz w:val="20"/>
        </w:rPr>
        <w:t> </w:t>
      </w:r>
      <w:r>
        <w:rPr>
          <w:sz w:val="20"/>
        </w:rPr>
        <w:t>Υγειονομικής</w:t>
      </w:r>
      <w:r>
        <w:rPr>
          <w:spacing w:val="-15"/>
          <w:sz w:val="20"/>
        </w:rPr>
        <w:t> </w:t>
      </w:r>
      <w:r>
        <w:rPr>
          <w:sz w:val="20"/>
        </w:rPr>
        <w:t>Επιτροπής.</w:t>
      </w:r>
    </w:p>
    <w:p>
      <w:pPr>
        <w:pStyle w:val="ListParagraph"/>
        <w:numPr>
          <w:ilvl w:val="0"/>
          <w:numId w:val="2"/>
        </w:numPr>
        <w:tabs>
          <w:tab w:pos="673" w:val="left" w:leader="none"/>
        </w:tabs>
        <w:spacing w:line="319" w:lineRule="auto" w:before="24" w:after="0"/>
        <w:ind w:left="672" w:right="203" w:hanging="428"/>
        <w:jc w:val="both"/>
        <w:rPr>
          <w:i/>
          <w:sz w:val="20"/>
        </w:rPr>
      </w:pPr>
      <w:r>
        <w:rPr>
          <w:sz w:val="20"/>
        </w:rPr>
        <w:t>Το επίδομα τέκνων χορηγείται μέχρι τη συμπλήρωση του 18</w:t>
      </w:r>
      <w:r>
        <w:rPr>
          <w:sz w:val="20"/>
          <w:vertAlign w:val="superscript"/>
        </w:rPr>
        <w:t>ου</w:t>
      </w:r>
      <w:r>
        <w:rPr>
          <w:sz w:val="20"/>
          <w:vertAlign w:val="baseline"/>
        </w:rPr>
        <w:t> έτους, εφόσον τα τέκνα των μισθοδοτούμενων δεν συνεχίζουν</w:t>
      </w:r>
      <w:r>
        <w:rPr>
          <w:spacing w:val="-27"/>
          <w:sz w:val="20"/>
          <w:vertAlign w:val="baseline"/>
        </w:rPr>
        <w:t> </w:t>
      </w:r>
      <w:r>
        <w:rPr>
          <w:sz w:val="20"/>
          <w:vertAlign w:val="baseline"/>
        </w:rPr>
        <w:t>τις</w:t>
      </w:r>
      <w:r>
        <w:rPr>
          <w:spacing w:val="-25"/>
          <w:sz w:val="20"/>
          <w:vertAlign w:val="baseline"/>
        </w:rPr>
        <w:t> </w:t>
      </w:r>
      <w:r>
        <w:rPr>
          <w:sz w:val="20"/>
          <w:vertAlign w:val="baseline"/>
        </w:rPr>
        <w:t>σπουδές</w:t>
      </w:r>
      <w:r>
        <w:rPr>
          <w:spacing w:val="-26"/>
          <w:sz w:val="20"/>
          <w:vertAlign w:val="baseline"/>
        </w:rPr>
        <w:t> </w:t>
      </w:r>
      <w:r>
        <w:rPr>
          <w:sz w:val="20"/>
          <w:vertAlign w:val="baseline"/>
        </w:rPr>
        <w:t>τους</w:t>
      </w:r>
      <w:r>
        <w:rPr>
          <w:spacing w:val="-25"/>
          <w:sz w:val="20"/>
          <w:vertAlign w:val="baseline"/>
        </w:rPr>
        <w:t> </w:t>
      </w:r>
      <w:r>
        <w:rPr>
          <w:i/>
          <w:sz w:val="20"/>
          <w:vertAlign w:val="baseline"/>
        </w:rPr>
        <w:t>(ημερομηνία</w:t>
      </w:r>
      <w:r>
        <w:rPr>
          <w:i/>
          <w:spacing w:val="-27"/>
          <w:sz w:val="20"/>
          <w:vertAlign w:val="baseline"/>
        </w:rPr>
        <w:t> </w:t>
      </w:r>
      <w:r>
        <w:rPr>
          <w:i/>
          <w:sz w:val="20"/>
          <w:vertAlign w:val="baseline"/>
        </w:rPr>
        <w:t>συμπλήρωσης</w:t>
      </w:r>
      <w:r>
        <w:rPr>
          <w:i/>
          <w:spacing w:val="-25"/>
          <w:sz w:val="20"/>
          <w:vertAlign w:val="baseline"/>
        </w:rPr>
        <w:t> </w:t>
      </w:r>
      <w:r>
        <w:rPr>
          <w:i/>
          <w:sz w:val="20"/>
          <w:vertAlign w:val="baseline"/>
        </w:rPr>
        <w:t>θεωρείται</w:t>
      </w:r>
      <w:r>
        <w:rPr>
          <w:i/>
          <w:spacing w:val="-26"/>
          <w:sz w:val="20"/>
          <w:vertAlign w:val="baseline"/>
        </w:rPr>
        <w:t> </w:t>
      </w:r>
      <w:r>
        <w:rPr>
          <w:i/>
          <w:sz w:val="20"/>
          <w:vertAlign w:val="baseline"/>
        </w:rPr>
        <w:t>η</w:t>
      </w:r>
      <w:r>
        <w:rPr>
          <w:i/>
          <w:spacing w:val="-25"/>
          <w:sz w:val="20"/>
          <w:vertAlign w:val="baseline"/>
        </w:rPr>
        <w:t> </w:t>
      </w:r>
      <w:r>
        <w:rPr>
          <w:i/>
          <w:sz w:val="20"/>
          <w:vertAlign w:val="baseline"/>
        </w:rPr>
        <w:t>31</w:t>
      </w:r>
      <w:r>
        <w:rPr>
          <w:i/>
          <w:sz w:val="20"/>
          <w:vertAlign w:val="superscript"/>
        </w:rPr>
        <w:t>η</w:t>
      </w:r>
      <w:r>
        <w:rPr>
          <w:i/>
          <w:spacing w:val="-25"/>
          <w:sz w:val="20"/>
          <w:vertAlign w:val="baseline"/>
        </w:rPr>
        <w:t> </w:t>
      </w:r>
      <w:r>
        <w:rPr>
          <w:i/>
          <w:sz w:val="20"/>
          <w:vertAlign w:val="baseline"/>
        </w:rPr>
        <w:t>Δεκεμβρίου</w:t>
      </w:r>
      <w:r>
        <w:rPr>
          <w:i/>
          <w:spacing w:val="-25"/>
          <w:sz w:val="20"/>
          <w:vertAlign w:val="baseline"/>
        </w:rPr>
        <w:t> </w:t>
      </w:r>
      <w:r>
        <w:rPr>
          <w:i/>
          <w:sz w:val="20"/>
          <w:vertAlign w:val="baseline"/>
        </w:rPr>
        <w:t>του</w:t>
      </w:r>
      <w:r>
        <w:rPr>
          <w:i/>
          <w:spacing w:val="-27"/>
          <w:sz w:val="20"/>
          <w:vertAlign w:val="baseline"/>
        </w:rPr>
        <w:t> </w:t>
      </w:r>
      <w:r>
        <w:rPr>
          <w:i/>
          <w:sz w:val="20"/>
          <w:vertAlign w:val="baseline"/>
        </w:rPr>
        <w:t>έτους</w:t>
      </w:r>
      <w:r>
        <w:rPr>
          <w:i/>
          <w:spacing w:val="-25"/>
          <w:sz w:val="20"/>
          <w:vertAlign w:val="baseline"/>
        </w:rPr>
        <w:t> </w:t>
      </w:r>
      <w:r>
        <w:rPr>
          <w:i/>
          <w:sz w:val="20"/>
          <w:vertAlign w:val="baseline"/>
        </w:rPr>
        <w:t>που</w:t>
      </w:r>
      <w:r>
        <w:rPr>
          <w:i/>
          <w:spacing w:val="-27"/>
          <w:sz w:val="20"/>
          <w:vertAlign w:val="baseline"/>
        </w:rPr>
        <w:t> </w:t>
      </w:r>
      <w:r>
        <w:rPr>
          <w:i/>
          <w:sz w:val="20"/>
          <w:vertAlign w:val="baseline"/>
        </w:rPr>
        <w:t>συμπληρώνεται</w:t>
      </w:r>
      <w:r>
        <w:rPr>
          <w:i/>
          <w:spacing w:val="-26"/>
          <w:sz w:val="20"/>
          <w:vertAlign w:val="baseline"/>
        </w:rPr>
        <w:t> </w:t>
      </w:r>
      <w:r>
        <w:rPr>
          <w:i/>
          <w:sz w:val="20"/>
          <w:vertAlign w:val="baseline"/>
        </w:rPr>
        <w:t>το 18</w:t>
      </w:r>
      <w:r>
        <w:rPr>
          <w:i/>
          <w:sz w:val="20"/>
          <w:vertAlign w:val="superscript"/>
        </w:rPr>
        <w:t>ο</w:t>
      </w:r>
      <w:r>
        <w:rPr>
          <w:i/>
          <w:spacing w:val="-10"/>
          <w:sz w:val="20"/>
          <w:vertAlign w:val="baseline"/>
        </w:rPr>
        <w:t> </w:t>
      </w:r>
      <w:r>
        <w:rPr>
          <w:i/>
          <w:sz w:val="20"/>
          <w:vertAlign w:val="baseline"/>
        </w:rPr>
        <w:t>έτος).</w:t>
      </w:r>
    </w:p>
    <w:p>
      <w:pPr>
        <w:pStyle w:val="ListParagraph"/>
        <w:numPr>
          <w:ilvl w:val="0"/>
          <w:numId w:val="2"/>
        </w:numPr>
        <w:tabs>
          <w:tab w:pos="673" w:val="left" w:leader="none"/>
        </w:tabs>
        <w:spacing w:line="319" w:lineRule="auto" w:before="0" w:after="0"/>
        <w:ind w:left="672" w:right="199" w:hanging="427"/>
        <w:jc w:val="both"/>
        <w:rPr>
          <w:sz w:val="20"/>
        </w:rPr>
      </w:pPr>
      <w:r>
        <w:rPr>
          <w:sz w:val="20"/>
        </w:rPr>
        <w:t>Το</w:t>
      </w:r>
      <w:r>
        <w:rPr>
          <w:spacing w:val="-18"/>
          <w:sz w:val="20"/>
        </w:rPr>
        <w:t> </w:t>
      </w:r>
      <w:r>
        <w:rPr>
          <w:sz w:val="20"/>
        </w:rPr>
        <w:t>επίδομα</w:t>
      </w:r>
      <w:r>
        <w:rPr>
          <w:spacing w:val="-19"/>
          <w:sz w:val="20"/>
        </w:rPr>
        <w:t> </w:t>
      </w:r>
      <w:r>
        <w:rPr>
          <w:sz w:val="20"/>
        </w:rPr>
        <w:t>τέκνων</w:t>
      </w:r>
      <w:r>
        <w:rPr>
          <w:spacing w:val="-17"/>
          <w:sz w:val="20"/>
        </w:rPr>
        <w:t> </w:t>
      </w:r>
      <w:r>
        <w:rPr>
          <w:sz w:val="20"/>
        </w:rPr>
        <w:t>χορηγείται</w:t>
      </w:r>
      <w:r>
        <w:rPr>
          <w:spacing w:val="-19"/>
          <w:sz w:val="20"/>
        </w:rPr>
        <w:t> </w:t>
      </w:r>
      <w:r>
        <w:rPr>
          <w:sz w:val="20"/>
        </w:rPr>
        <w:t>όταν</w:t>
      </w:r>
      <w:r>
        <w:rPr>
          <w:spacing w:val="-17"/>
          <w:sz w:val="20"/>
        </w:rPr>
        <w:t> </w:t>
      </w:r>
      <w:r>
        <w:rPr>
          <w:sz w:val="20"/>
        </w:rPr>
        <w:t>τα</w:t>
      </w:r>
      <w:r>
        <w:rPr>
          <w:spacing w:val="-18"/>
          <w:sz w:val="20"/>
        </w:rPr>
        <w:t> </w:t>
      </w:r>
      <w:r>
        <w:rPr>
          <w:sz w:val="20"/>
        </w:rPr>
        <w:t>τέκνα</w:t>
      </w:r>
      <w:r>
        <w:rPr>
          <w:spacing w:val="-18"/>
          <w:sz w:val="20"/>
        </w:rPr>
        <w:t> </w:t>
      </w:r>
      <w:r>
        <w:rPr>
          <w:sz w:val="20"/>
        </w:rPr>
        <w:t>των</w:t>
      </w:r>
      <w:r>
        <w:rPr>
          <w:spacing w:val="-19"/>
          <w:sz w:val="20"/>
        </w:rPr>
        <w:t> </w:t>
      </w:r>
      <w:r>
        <w:rPr>
          <w:sz w:val="20"/>
        </w:rPr>
        <w:t>μισθοδοτούμενων</w:t>
      </w:r>
      <w:r>
        <w:rPr>
          <w:spacing w:val="-19"/>
          <w:sz w:val="20"/>
        </w:rPr>
        <w:t> </w:t>
      </w:r>
      <w:r>
        <w:rPr>
          <w:sz w:val="20"/>
        </w:rPr>
        <w:t>συνεχίζουν</w:t>
      </w:r>
      <w:r>
        <w:rPr>
          <w:spacing w:val="-19"/>
          <w:sz w:val="20"/>
        </w:rPr>
        <w:t> </w:t>
      </w:r>
      <w:r>
        <w:rPr>
          <w:sz w:val="20"/>
        </w:rPr>
        <w:t>τις</w:t>
      </w:r>
      <w:r>
        <w:rPr>
          <w:spacing w:val="-16"/>
          <w:sz w:val="20"/>
        </w:rPr>
        <w:t> </w:t>
      </w:r>
      <w:r>
        <w:rPr>
          <w:sz w:val="20"/>
        </w:rPr>
        <w:t>σπουδές</w:t>
      </w:r>
      <w:r>
        <w:rPr>
          <w:spacing w:val="-17"/>
          <w:sz w:val="20"/>
        </w:rPr>
        <w:t> </w:t>
      </w:r>
      <w:r>
        <w:rPr>
          <w:sz w:val="20"/>
        </w:rPr>
        <w:t>τους</w:t>
      </w:r>
      <w:r>
        <w:rPr>
          <w:spacing w:val="20"/>
          <w:sz w:val="20"/>
        </w:rPr>
        <w:t> </w:t>
      </w:r>
      <w:r>
        <w:rPr>
          <w:sz w:val="20"/>
        </w:rPr>
        <w:t>στη</w:t>
      </w:r>
      <w:r>
        <w:rPr>
          <w:spacing w:val="-18"/>
          <w:sz w:val="20"/>
        </w:rPr>
        <w:t> </w:t>
      </w:r>
      <w:r>
        <w:rPr>
          <w:sz w:val="20"/>
        </w:rPr>
        <w:t>Δευτεροβάθμια Εκπαίδευση</w:t>
      </w:r>
      <w:r>
        <w:rPr>
          <w:spacing w:val="-33"/>
          <w:sz w:val="20"/>
        </w:rPr>
        <w:t> </w:t>
      </w:r>
      <w:r>
        <w:rPr>
          <w:sz w:val="20"/>
        </w:rPr>
        <w:t>ή</w:t>
      </w:r>
      <w:r>
        <w:rPr>
          <w:spacing w:val="-32"/>
          <w:sz w:val="20"/>
        </w:rPr>
        <w:t> </w:t>
      </w:r>
      <w:r>
        <w:rPr>
          <w:sz w:val="20"/>
        </w:rPr>
        <w:t>μεταλυκειακά</w:t>
      </w:r>
      <w:r>
        <w:rPr>
          <w:spacing w:val="-8"/>
          <w:sz w:val="20"/>
        </w:rPr>
        <w:t> </w:t>
      </w:r>
      <w:r>
        <w:rPr>
          <w:sz w:val="20"/>
        </w:rPr>
        <w:t>κέντρα</w:t>
      </w:r>
      <w:r>
        <w:rPr>
          <w:spacing w:val="-33"/>
          <w:sz w:val="20"/>
        </w:rPr>
        <w:t> </w:t>
      </w:r>
      <w:r>
        <w:rPr>
          <w:sz w:val="20"/>
        </w:rPr>
        <w:t>και</w:t>
      </w:r>
      <w:r>
        <w:rPr>
          <w:spacing w:val="-33"/>
          <w:sz w:val="20"/>
        </w:rPr>
        <w:t> </w:t>
      </w:r>
      <w:r>
        <w:rPr>
          <w:sz w:val="20"/>
        </w:rPr>
        <w:t>καταβάλλεται</w:t>
      </w:r>
      <w:r>
        <w:rPr>
          <w:spacing w:val="-32"/>
          <w:sz w:val="20"/>
        </w:rPr>
        <w:t> </w:t>
      </w:r>
      <w:r>
        <w:rPr>
          <w:sz w:val="20"/>
        </w:rPr>
        <w:t>μέχρι</w:t>
      </w:r>
      <w:r>
        <w:rPr>
          <w:spacing w:val="-10"/>
          <w:sz w:val="20"/>
        </w:rPr>
        <w:t> </w:t>
      </w:r>
      <w:r>
        <w:rPr>
          <w:sz w:val="20"/>
        </w:rPr>
        <w:t>τη</w:t>
      </w:r>
      <w:r>
        <w:rPr>
          <w:spacing w:val="-32"/>
          <w:sz w:val="20"/>
        </w:rPr>
        <w:t> </w:t>
      </w:r>
      <w:r>
        <w:rPr>
          <w:sz w:val="20"/>
        </w:rPr>
        <w:t>συμπλήρωση</w:t>
      </w:r>
      <w:r>
        <w:rPr>
          <w:spacing w:val="-32"/>
          <w:sz w:val="20"/>
        </w:rPr>
        <w:t> </w:t>
      </w:r>
      <w:r>
        <w:rPr>
          <w:sz w:val="20"/>
        </w:rPr>
        <w:t>του</w:t>
      </w:r>
      <w:r>
        <w:rPr>
          <w:spacing w:val="-33"/>
          <w:sz w:val="20"/>
        </w:rPr>
        <w:t> </w:t>
      </w:r>
      <w:r>
        <w:rPr>
          <w:sz w:val="20"/>
        </w:rPr>
        <w:t>19</w:t>
      </w:r>
      <w:r>
        <w:rPr>
          <w:sz w:val="20"/>
          <w:vertAlign w:val="superscript"/>
        </w:rPr>
        <w:t>ου</w:t>
      </w:r>
      <w:r>
        <w:rPr>
          <w:spacing w:val="-32"/>
          <w:sz w:val="20"/>
          <w:vertAlign w:val="baseline"/>
        </w:rPr>
        <w:t> </w:t>
      </w:r>
      <w:r>
        <w:rPr>
          <w:sz w:val="20"/>
          <w:vertAlign w:val="baseline"/>
        </w:rPr>
        <w:t>έτους</w:t>
      </w:r>
      <w:r>
        <w:rPr>
          <w:spacing w:val="-33"/>
          <w:sz w:val="20"/>
          <w:vertAlign w:val="baseline"/>
        </w:rPr>
        <w:t> </w:t>
      </w:r>
      <w:r>
        <w:rPr>
          <w:i/>
          <w:sz w:val="20"/>
          <w:vertAlign w:val="baseline"/>
        </w:rPr>
        <w:t>(ημερομηνία</w:t>
      </w:r>
      <w:r>
        <w:rPr>
          <w:i/>
          <w:spacing w:val="-32"/>
          <w:sz w:val="20"/>
          <w:vertAlign w:val="baseline"/>
        </w:rPr>
        <w:t> </w:t>
      </w:r>
      <w:r>
        <w:rPr>
          <w:i/>
          <w:sz w:val="20"/>
          <w:vertAlign w:val="baseline"/>
        </w:rPr>
        <w:t>συμπλήρωσης θεωρείται</w:t>
      </w:r>
      <w:r>
        <w:rPr>
          <w:i/>
          <w:spacing w:val="-31"/>
          <w:sz w:val="20"/>
          <w:vertAlign w:val="baseline"/>
        </w:rPr>
        <w:t> </w:t>
      </w:r>
      <w:r>
        <w:rPr>
          <w:i/>
          <w:sz w:val="20"/>
          <w:vertAlign w:val="baseline"/>
        </w:rPr>
        <w:t>η</w:t>
      </w:r>
      <w:r>
        <w:rPr>
          <w:i/>
          <w:spacing w:val="-28"/>
          <w:sz w:val="20"/>
          <w:vertAlign w:val="baseline"/>
        </w:rPr>
        <w:t> </w:t>
      </w:r>
      <w:r>
        <w:rPr>
          <w:i/>
          <w:sz w:val="20"/>
          <w:vertAlign w:val="baseline"/>
        </w:rPr>
        <w:t>31</w:t>
      </w:r>
      <w:r>
        <w:rPr>
          <w:i/>
          <w:sz w:val="20"/>
          <w:vertAlign w:val="superscript"/>
        </w:rPr>
        <w:t>η</w:t>
      </w:r>
      <w:r>
        <w:rPr>
          <w:i/>
          <w:spacing w:val="-31"/>
          <w:sz w:val="20"/>
          <w:vertAlign w:val="baseline"/>
        </w:rPr>
        <w:t> </w:t>
      </w:r>
      <w:r>
        <w:rPr>
          <w:i/>
          <w:sz w:val="20"/>
          <w:vertAlign w:val="baseline"/>
        </w:rPr>
        <w:t>Δεκεμβρίου</w:t>
      </w:r>
      <w:r>
        <w:rPr>
          <w:i/>
          <w:spacing w:val="-29"/>
          <w:sz w:val="20"/>
          <w:vertAlign w:val="baseline"/>
        </w:rPr>
        <w:t> </w:t>
      </w:r>
      <w:r>
        <w:rPr>
          <w:i/>
          <w:sz w:val="20"/>
          <w:vertAlign w:val="baseline"/>
        </w:rPr>
        <w:t>του</w:t>
      </w:r>
      <w:r>
        <w:rPr>
          <w:i/>
          <w:spacing w:val="-30"/>
          <w:sz w:val="20"/>
          <w:vertAlign w:val="baseline"/>
        </w:rPr>
        <w:t> </w:t>
      </w:r>
      <w:r>
        <w:rPr>
          <w:i/>
          <w:sz w:val="20"/>
          <w:vertAlign w:val="baseline"/>
        </w:rPr>
        <w:t>έτους</w:t>
      </w:r>
      <w:r>
        <w:rPr>
          <w:i/>
          <w:spacing w:val="-30"/>
          <w:sz w:val="20"/>
          <w:vertAlign w:val="baseline"/>
        </w:rPr>
        <w:t> </w:t>
      </w:r>
      <w:r>
        <w:rPr>
          <w:i/>
          <w:sz w:val="20"/>
          <w:vertAlign w:val="baseline"/>
        </w:rPr>
        <w:t>που</w:t>
      </w:r>
      <w:r>
        <w:rPr>
          <w:i/>
          <w:spacing w:val="-30"/>
          <w:sz w:val="20"/>
          <w:vertAlign w:val="baseline"/>
        </w:rPr>
        <w:t> </w:t>
      </w:r>
      <w:r>
        <w:rPr>
          <w:i/>
          <w:sz w:val="20"/>
          <w:vertAlign w:val="baseline"/>
        </w:rPr>
        <w:t>συμπληρώνεται</w:t>
      </w:r>
      <w:r>
        <w:rPr>
          <w:i/>
          <w:spacing w:val="-30"/>
          <w:sz w:val="20"/>
          <w:vertAlign w:val="baseline"/>
        </w:rPr>
        <w:t> </w:t>
      </w:r>
      <w:r>
        <w:rPr>
          <w:i/>
          <w:sz w:val="20"/>
          <w:vertAlign w:val="baseline"/>
        </w:rPr>
        <w:t>το</w:t>
      </w:r>
      <w:r>
        <w:rPr>
          <w:i/>
          <w:spacing w:val="-4"/>
          <w:sz w:val="20"/>
          <w:vertAlign w:val="baseline"/>
        </w:rPr>
        <w:t> </w:t>
      </w:r>
      <w:r>
        <w:rPr>
          <w:i/>
          <w:sz w:val="20"/>
          <w:vertAlign w:val="baseline"/>
        </w:rPr>
        <w:t>19</w:t>
      </w:r>
      <w:r>
        <w:rPr>
          <w:i/>
          <w:sz w:val="20"/>
          <w:vertAlign w:val="superscript"/>
        </w:rPr>
        <w:t>ο</w:t>
      </w:r>
      <w:r>
        <w:rPr>
          <w:i/>
          <w:spacing w:val="-30"/>
          <w:sz w:val="20"/>
          <w:vertAlign w:val="baseline"/>
        </w:rPr>
        <w:t> </w:t>
      </w:r>
      <w:r>
        <w:rPr>
          <w:i/>
          <w:sz w:val="20"/>
          <w:vertAlign w:val="baseline"/>
        </w:rPr>
        <w:t>έτος)</w:t>
      </w:r>
      <w:r>
        <w:rPr>
          <w:sz w:val="20"/>
          <w:vertAlign w:val="baseline"/>
        </w:rPr>
        <w:t>.</w:t>
      </w:r>
      <w:r>
        <w:rPr>
          <w:spacing w:val="-31"/>
          <w:sz w:val="20"/>
          <w:vertAlign w:val="baseline"/>
        </w:rPr>
        <w:t> </w:t>
      </w:r>
      <w:r>
        <w:rPr>
          <w:sz w:val="20"/>
          <w:vertAlign w:val="baseline"/>
        </w:rPr>
        <w:t>H</w:t>
      </w:r>
      <w:r>
        <w:rPr>
          <w:spacing w:val="-29"/>
          <w:sz w:val="20"/>
          <w:vertAlign w:val="baseline"/>
        </w:rPr>
        <w:t> </w:t>
      </w:r>
      <w:r>
        <w:rPr>
          <w:sz w:val="20"/>
          <w:vertAlign w:val="baseline"/>
        </w:rPr>
        <w:t>χορήγηση</w:t>
      </w:r>
      <w:r>
        <w:rPr>
          <w:spacing w:val="-29"/>
          <w:sz w:val="20"/>
          <w:vertAlign w:val="baseline"/>
        </w:rPr>
        <w:t> </w:t>
      </w:r>
      <w:r>
        <w:rPr>
          <w:sz w:val="20"/>
          <w:vertAlign w:val="baseline"/>
        </w:rPr>
        <w:t>γίνεται</w:t>
      </w:r>
      <w:r>
        <w:rPr>
          <w:spacing w:val="-30"/>
          <w:sz w:val="20"/>
          <w:vertAlign w:val="baseline"/>
        </w:rPr>
        <w:t> </w:t>
      </w:r>
      <w:r>
        <w:rPr>
          <w:sz w:val="20"/>
          <w:vertAlign w:val="baseline"/>
        </w:rPr>
        <w:t>κατόπιν</w:t>
      </w:r>
      <w:r>
        <w:rPr>
          <w:spacing w:val="-30"/>
          <w:sz w:val="20"/>
          <w:vertAlign w:val="baseline"/>
        </w:rPr>
        <w:t> </w:t>
      </w:r>
      <w:r>
        <w:rPr>
          <w:sz w:val="20"/>
          <w:vertAlign w:val="baseline"/>
        </w:rPr>
        <w:t>υποβολής</w:t>
      </w:r>
      <w:r>
        <w:rPr>
          <w:spacing w:val="-29"/>
          <w:sz w:val="20"/>
          <w:vertAlign w:val="baseline"/>
        </w:rPr>
        <w:t> </w:t>
      </w:r>
      <w:r>
        <w:rPr>
          <w:sz w:val="20"/>
          <w:vertAlign w:val="baseline"/>
        </w:rPr>
        <w:t>σχετικής βεβαίωσης</w:t>
      </w:r>
      <w:r>
        <w:rPr>
          <w:spacing w:val="-12"/>
          <w:sz w:val="20"/>
          <w:vertAlign w:val="baseline"/>
        </w:rPr>
        <w:t> </w:t>
      </w:r>
      <w:r>
        <w:rPr>
          <w:sz w:val="20"/>
          <w:vertAlign w:val="baseline"/>
        </w:rPr>
        <w:t>από</w:t>
      </w:r>
      <w:r>
        <w:rPr>
          <w:spacing w:val="-11"/>
          <w:sz w:val="20"/>
          <w:vertAlign w:val="baseline"/>
        </w:rPr>
        <w:t> </w:t>
      </w:r>
      <w:r>
        <w:rPr>
          <w:sz w:val="20"/>
          <w:vertAlign w:val="baseline"/>
        </w:rPr>
        <w:t>τα</w:t>
      </w:r>
      <w:r>
        <w:rPr>
          <w:spacing w:val="-12"/>
          <w:sz w:val="20"/>
          <w:vertAlign w:val="baseline"/>
        </w:rPr>
        <w:t> </w:t>
      </w:r>
      <w:r>
        <w:rPr>
          <w:sz w:val="20"/>
          <w:vertAlign w:val="baseline"/>
        </w:rPr>
        <w:t>σχολεία</w:t>
      </w:r>
      <w:r>
        <w:rPr>
          <w:spacing w:val="-12"/>
          <w:sz w:val="20"/>
          <w:vertAlign w:val="baseline"/>
        </w:rPr>
        <w:t> </w:t>
      </w:r>
      <w:r>
        <w:rPr>
          <w:sz w:val="20"/>
          <w:vertAlign w:val="baseline"/>
        </w:rPr>
        <w:t>ή</w:t>
      </w:r>
      <w:r>
        <w:rPr>
          <w:spacing w:val="-11"/>
          <w:sz w:val="20"/>
          <w:vertAlign w:val="baseline"/>
        </w:rPr>
        <w:t> </w:t>
      </w:r>
      <w:r>
        <w:rPr>
          <w:sz w:val="20"/>
          <w:vertAlign w:val="baseline"/>
        </w:rPr>
        <w:t>σχολές.</w:t>
      </w:r>
    </w:p>
    <w:p>
      <w:pPr>
        <w:pStyle w:val="ListParagraph"/>
        <w:numPr>
          <w:ilvl w:val="0"/>
          <w:numId w:val="2"/>
        </w:numPr>
        <w:tabs>
          <w:tab w:pos="673" w:val="left" w:leader="none"/>
        </w:tabs>
        <w:spacing w:line="319" w:lineRule="auto" w:before="0" w:after="0"/>
        <w:ind w:left="672" w:right="201" w:hanging="428"/>
        <w:jc w:val="both"/>
        <w:rPr>
          <w:sz w:val="20"/>
        </w:rPr>
      </w:pPr>
      <w:r>
        <w:rPr>
          <w:w w:val="95"/>
          <w:sz w:val="20"/>
        </w:rPr>
        <w:t>Το</w:t>
      </w:r>
      <w:r>
        <w:rPr>
          <w:spacing w:val="-11"/>
          <w:w w:val="95"/>
          <w:sz w:val="20"/>
        </w:rPr>
        <w:t> </w:t>
      </w:r>
      <w:r>
        <w:rPr>
          <w:w w:val="95"/>
          <w:sz w:val="20"/>
        </w:rPr>
        <w:t>επίδομα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τέκνων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χορηγείται</w:t>
      </w:r>
      <w:r>
        <w:rPr>
          <w:spacing w:val="31"/>
          <w:w w:val="95"/>
          <w:sz w:val="20"/>
        </w:rPr>
        <w:t> </w:t>
      </w:r>
      <w:r>
        <w:rPr>
          <w:w w:val="95"/>
          <w:sz w:val="20"/>
        </w:rPr>
        <w:t>όταν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τα</w:t>
      </w:r>
      <w:r>
        <w:rPr>
          <w:spacing w:val="-11"/>
          <w:w w:val="95"/>
          <w:sz w:val="20"/>
        </w:rPr>
        <w:t> </w:t>
      </w:r>
      <w:r>
        <w:rPr>
          <w:w w:val="95"/>
          <w:sz w:val="20"/>
        </w:rPr>
        <w:t>τέκνα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των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μισθοδοτούμενων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συνεχίζουν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τις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σπουδές</w:t>
      </w:r>
      <w:r>
        <w:rPr>
          <w:spacing w:val="-11"/>
          <w:w w:val="95"/>
          <w:sz w:val="20"/>
        </w:rPr>
        <w:t> </w:t>
      </w:r>
      <w:r>
        <w:rPr>
          <w:w w:val="95"/>
          <w:sz w:val="20"/>
        </w:rPr>
        <w:t>τους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σε</w:t>
      </w:r>
      <w:r>
        <w:rPr>
          <w:spacing w:val="-11"/>
          <w:w w:val="95"/>
          <w:sz w:val="20"/>
        </w:rPr>
        <w:t> </w:t>
      </w:r>
      <w:r>
        <w:rPr>
          <w:w w:val="95"/>
          <w:sz w:val="20"/>
        </w:rPr>
        <w:t>ανώτατες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ή</w:t>
      </w:r>
      <w:r>
        <w:rPr>
          <w:spacing w:val="-11"/>
          <w:w w:val="95"/>
          <w:sz w:val="20"/>
        </w:rPr>
        <w:t> </w:t>
      </w:r>
      <w:r>
        <w:rPr>
          <w:w w:val="95"/>
          <w:sz w:val="20"/>
        </w:rPr>
        <w:t>ανώτερες σχολές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της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ημεδαπής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ή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αλλοδαπής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ή</w:t>
      </w:r>
      <w:r>
        <w:rPr>
          <w:spacing w:val="-11"/>
          <w:w w:val="95"/>
          <w:sz w:val="20"/>
        </w:rPr>
        <w:t> </w:t>
      </w:r>
      <w:r>
        <w:rPr>
          <w:w w:val="95"/>
          <w:sz w:val="20"/>
        </w:rPr>
        <w:t>σε</w:t>
      </w:r>
      <w:r>
        <w:rPr>
          <w:spacing w:val="-10"/>
          <w:w w:val="95"/>
          <w:sz w:val="20"/>
        </w:rPr>
        <w:t> </w:t>
      </w:r>
      <w:r>
        <w:rPr>
          <w:w w:val="95"/>
          <w:sz w:val="20"/>
        </w:rPr>
        <w:t>ΙΕΚ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(δημόσια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ή</w:t>
      </w:r>
      <w:r>
        <w:rPr>
          <w:spacing w:val="-11"/>
          <w:w w:val="95"/>
          <w:sz w:val="20"/>
        </w:rPr>
        <w:t> </w:t>
      </w:r>
      <w:r>
        <w:rPr>
          <w:w w:val="95"/>
          <w:sz w:val="20"/>
        </w:rPr>
        <w:t>ιδιωτικά).Η</w:t>
      </w:r>
      <w:r>
        <w:rPr>
          <w:spacing w:val="-11"/>
          <w:w w:val="95"/>
          <w:sz w:val="20"/>
        </w:rPr>
        <w:t> </w:t>
      </w:r>
      <w:r>
        <w:rPr>
          <w:w w:val="95"/>
          <w:sz w:val="20"/>
        </w:rPr>
        <w:t>υποβολή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της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σχετικής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βεβαίωσης</w:t>
      </w:r>
      <w:r>
        <w:rPr>
          <w:spacing w:val="-11"/>
          <w:w w:val="95"/>
          <w:sz w:val="20"/>
        </w:rPr>
        <w:t> </w:t>
      </w:r>
      <w:r>
        <w:rPr>
          <w:w w:val="95"/>
          <w:sz w:val="20"/>
        </w:rPr>
        <w:t>γίνεται</w:t>
      </w:r>
      <w:r>
        <w:rPr>
          <w:spacing w:val="-10"/>
          <w:w w:val="95"/>
          <w:sz w:val="20"/>
        </w:rPr>
        <w:t> </w:t>
      </w:r>
      <w:r>
        <w:rPr>
          <w:w w:val="95"/>
          <w:sz w:val="20"/>
        </w:rPr>
        <w:t>μόνο</w:t>
      </w:r>
      <w:r>
        <w:rPr>
          <w:spacing w:val="-11"/>
          <w:w w:val="95"/>
          <w:sz w:val="20"/>
        </w:rPr>
        <w:t> </w:t>
      </w:r>
      <w:r>
        <w:rPr>
          <w:w w:val="95"/>
          <w:sz w:val="20"/>
        </w:rPr>
        <w:t>κατά</w:t>
      </w:r>
      <w:r>
        <w:rPr>
          <w:spacing w:val="-12"/>
          <w:w w:val="95"/>
          <w:sz w:val="20"/>
        </w:rPr>
        <w:t> </w:t>
      </w:r>
      <w:r>
        <w:rPr>
          <w:w w:val="95"/>
          <w:sz w:val="20"/>
        </w:rPr>
        <w:t>το </w:t>
      </w:r>
      <w:r>
        <w:rPr>
          <w:sz w:val="20"/>
        </w:rPr>
        <w:t>έτος εισαγωγής (1ο). Στη βεβαίωση θα αναφέρεται, η </w:t>
      </w:r>
      <w:r>
        <w:rPr>
          <w:b/>
          <w:sz w:val="20"/>
        </w:rPr>
        <w:t>ημερομηνία πρώτης εγγραφής </w:t>
      </w:r>
      <w:r>
        <w:rPr>
          <w:sz w:val="20"/>
        </w:rPr>
        <w:t>και τα </w:t>
      </w:r>
      <w:r>
        <w:rPr>
          <w:b/>
          <w:sz w:val="20"/>
        </w:rPr>
        <w:t>έτη φοίτησης </w:t>
      </w:r>
      <w:r>
        <w:rPr>
          <w:sz w:val="20"/>
        </w:rPr>
        <w:t>που προβλέπονται</w:t>
      </w:r>
      <w:r>
        <w:rPr>
          <w:spacing w:val="-31"/>
          <w:sz w:val="20"/>
        </w:rPr>
        <w:t> </w:t>
      </w:r>
      <w:r>
        <w:rPr>
          <w:sz w:val="20"/>
        </w:rPr>
        <w:t>από</w:t>
      </w:r>
      <w:r>
        <w:rPr>
          <w:spacing w:val="-31"/>
          <w:sz w:val="20"/>
        </w:rPr>
        <w:t> </w:t>
      </w:r>
      <w:r>
        <w:rPr>
          <w:sz w:val="20"/>
        </w:rPr>
        <w:t>τη</w:t>
      </w:r>
      <w:r>
        <w:rPr>
          <w:spacing w:val="-31"/>
          <w:sz w:val="20"/>
        </w:rPr>
        <w:t> </w:t>
      </w:r>
      <w:r>
        <w:rPr>
          <w:sz w:val="20"/>
        </w:rPr>
        <w:t>Σχολή.</w:t>
      </w:r>
      <w:r>
        <w:rPr>
          <w:spacing w:val="-31"/>
          <w:sz w:val="20"/>
        </w:rPr>
        <w:t> </w:t>
      </w:r>
      <w:r>
        <w:rPr>
          <w:sz w:val="20"/>
        </w:rPr>
        <w:t>Το</w:t>
      </w:r>
      <w:r>
        <w:rPr>
          <w:spacing w:val="-31"/>
          <w:sz w:val="20"/>
        </w:rPr>
        <w:t> </w:t>
      </w:r>
      <w:r>
        <w:rPr>
          <w:sz w:val="20"/>
        </w:rPr>
        <w:t>επίδομα</w:t>
      </w:r>
      <w:r>
        <w:rPr>
          <w:spacing w:val="-32"/>
          <w:sz w:val="20"/>
        </w:rPr>
        <w:t> </w:t>
      </w:r>
      <w:r>
        <w:rPr>
          <w:sz w:val="20"/>
        </w:rPr>
        <w:t>χορηγείται</w:t>
      </w:r>
      <w:r>
        <w:rPr>
          <w:spacing w:val="-31"/>
          <w:sz w:val="20"/>
        </w:rPr>
        <w:t> </w:t>
      </w:r>
      <w:r>
        <w:rPr>
          <w:sz w:val="20"/>
        </w:rPr>
        <w:t>από</w:t>
      </w:r>
      <w:r>
        <w:rPr>
          <w:spacing w:val="-30"/>
          <w:sz w:val="20"/>
        </w:rPr>
        <w:t> </w:t>
      </w:r>
      <w:r>
        <w:rPr>
          <w:sz w:val="20"/>
        </w:rPr>
        <w:t>την</w:t>
      </w:r>
      <w:r>
        <w:rPr>
          <w:spacing w:val="-31"/>
          <w:sz w:val="20"/>
        </w:rPr>
        <w:t> </w:t>
      </w:r>
      <w:r>
        <w:rPr>
          <w:sz w:val="20"/>
        </w:rPr>
        <w:t>ημερομηνία</w:t>
      </w:r>
      <w:r>
        <w:rPr>
          <w:spacing w:val="-7"/>
          <w:sz w:val="20"/>
        </w:rPr>
        <w:t> </w:t>
      </w:r>
      <w:r>
        <w:rPr>
          <w:sz w:val="20"/>
        </w:rPr>
        <w:t>πρώτης</w:t>
      </w:r>
      <w:r>
        <w:rPr>
          <w:spacing w:val="-31"/>
          <w:sz w:val="20"/>
        </w:rPr>
        <w:t> </w:t>
      </w:r>
      <w:r>
        <w:rPr>
          <w:sz w:val="20"/>
        </w:rPr>
        <w:t>εγγραφής</w:t>
      </w:r>
      <w:r>
        <w:rPr>
          <w:spacing w:val="-31"/>
          <w:sz w:val="20"/>
        </w:rPr>
        <w:t> </w:t>
      </w:r>
      <w:r>
        <w:rPr>
          <w:sz w:val="20"/>
        </w:rPr>
        <w:t>μέχρι</w:t>
      </w:r>
      <w:r>
        <w:rPr>
          <w:spacing w:val="-31"/>
          <w:sz w:val="20"/>
        </w:rPr>
        <w:t> </w:t>
      </w:r>
      <w:r>
        <w:rPr>
          <w:sz w:val="20"/>
        </w:rPr>
        <w:t>τη</w:t>
      </w:r>
      <w:r>
        <w:rPr>
          <w:spacing w:val="-31"/>
          <w:sz w:val="20"/>
        </w:rPr>
        <w:t> </w:t>
      </w:r>
      <w:r>
        <w:rPr>
          <w:sz w:val="20"/>
        </w:rPr>
        <w:t>συμπλήρωση</w:t>
      </w:r>
      <w:r>
        <w:rPr>
          <w:spacing w:val="-31"/>
          <w:sz w:val="20"/>
        </w:rPr>
        <w:t> </w:t>
      </w:r>
      <w:r>
        <w:rPr>
          <w:sz w:val="20"/>
        </w:rPr>
        <w:t>των προβλεπόμενων από κάθε σχολή ετών φοίτησης. Το επίδομα διακόπτεται αυτόματα με την ολοκλήρωση των προβλεπόμενων</w:t>
      </w:r>
      <w:r>
        <w:rPr>
          <w:spacing w:val="-13"/>
          <w:sz w:val="20"/>
        </w:rPr>
        <w:t> </w:t>
      </w:r>
      <w:r>
        <w:rPr>
          <w:sz w:val="20"/>
        </w:rPr>
        <w:t>ετών</w:t>
      </w:r>
      <w:r>
        <w:rPr>
          <w:spacing w:val="-13"/>
          <w:sz w:val="20"/>
        </w:rPr>
        <w:t> </w:t>
      </w:r>
      <w:r>
        <w:rPr>
          <w:sz w:val="20"/>
        </w:rPr>
        <w:t>φοίτησης</w:t>
      </w:r>
      <w:r>
        <w:rPr>
          <w:spacing w:val="-13"/>
          <w:sz w:val="20"/>
        </w:rPr>
        <w:t> </w:t>
      </w:r>
      <w:r>
        <w:rPr>
          <w:sz w:val="20"/>
        </w:rPr>
        <w:t>της</w:t>
      </w:r>
      <w:r>
        <w:rPr>
          <w:spacing w:val="-13"/>
          <w:sz w:val="20"/>
        </w:rPr>
        <w:t> </w:t>
      </w:r>
      <w:r>
        <w:rPr>
          <w:sz w:val="20"/>
        </w:rPr>
        <w:t>κάθε</w:t>
      </w:r>
      <w:r>
        <w:rPr>
          <w:spacing w:val="-12"/>
          <w:sz w:val="20"/>
        </w:rPr>
        <w:t> </w:t>
      </w:r>
      <w:r>
        <w:rPr>
          <w:sz w:val="20"/>
        </w:rPr>
        <w:t>σχολής.</w:t>
      </w:r>
    </w:p>
    <w:p>
      <w:pPr>
        <w:pStyle w:val="ListParagraph"/>
        <w:numPr>
          <w:ilvl w:val="0"/>
          <w:numId w:val="2"/>
        </w:numPr>
        <w:tabs>
          <w:tab w:pos="672" w:val="left" w:leader="none"/>
          <w:tab w:pos="673" w:val="left" w:leader="none"/>
        </w:tabs>
        <w:spacing w:line="319" w:lineRule="auto" w:before="0" w:after="0"/>
        <w:ind w:left="672" w:right="201" w:hanging="428"/>
        <w:jc w:val="left"/>
        <w:rPr>
          <w:sz w:val="20"/>
        </w:rPr>
      </w:pPr>
      <w:r>
        <w:rPr>
          <w:sz w:val="20"/>
        </w:rPr>
        <w:t>Το</w:t>
      </w:r>
      <w:r>
        <w:rPr>
          <w:spacing w:val="-19"/>
          <w:sz w:val="20"/>
        </w:rPr>
        <w:t> </w:t>
      </w:r>
      <w:r>
        <w:rPr>
          <w:sz w:val="20"/>
        </w:rPr>
        <w:t>επίδομα</w:t>
      </w:r>
      <w:r>
        <w:rPr>
          <w:spacing w:val="-19"/>
          <w:sz w:val="20"/>
        </w:rPr>
        <w:t> </w:t>
      </w:r>
      <w:r>
        <w:rPr>
          <w:sz w:val="20"/>
        </w:rPr>
        <w:t>επαναχορηγείται</w:t>
      </w:r>
      <w:r>
        <w:rPr>
          <w:spacing w:val="-17"/>
          <w:sz w:val="20"/>
        </w:rPr>
        <w:t> </w:t>
      </w:r>
      <w:r>
        <w:rPr>
          <w:sz w:val="20"/>
        </w:rPr>
        <w:t>στα</w:t>
      </w:r>
      <w:r>
        <w:rPr>
          <w:spacing w:val="-19"/>
          <w:sz w:val="20"/>
        </w:rPr>
        <w:t> </w:t>
      </w:r>
      <w:r>
        <w:rPr>
          <w:sz w:val="20"/>
        </w:rPr>
        <w:t>παιδιά</w:t>
      </w:r>
      <w:r>
        <w:rPr>
          <w:spacing w:val="-19"/>
          <w:sz w:val="20"/>
        </w:rPr>
        <w:t> </w:t>
      </w:r>
      <w:r>
        <w:rPr>
          <w:sz w:val="20"/>
        </w:rPr>
        <w:t>που</w:t>
      </w:r>
      <w:r>
        <w:rPr>
          <w:spacing w:val="-18"/>
          <w:sz w:val="20"/>
        </w:rPr>
        <w:t> </w:t>
      </w:r>
      <w:r>
        <w:rPr>
          <w:sz w:val="20"/>
        </w:rPr>
        <w:t>συνεχίζουν</w:t>
      </w:r>
      <w:r>
        <w:rPr>
          <w:spacing w:val="-18"/>
          <w:sz w:val="20"/>
        </w:rPr>
        <w:t> </w:t>
      </w:r>
      <w:r>
        <w:rPr>
          <w:sz w:val="20"/>
        </w:rPr>
        <w:t>τις</w:t>
      </w:r>
      <w:r>
        <w:rPr>
          <w:spacing w:val="-19"/>
          <w:sz w:val="20"/>
        </w:rPr>
        <w:t> </w:t>
      </w:r>
      <w:r>
        <w:rPr>
          <w:sz w:val="20"/>
        </w:rPr>
        <w:t>σπουδές</w:t>
      </w:r>
      <w:r>
        <w:rPr>
          <w:spacing w:val="-19"/>
          <w:sz w:val="20"/>
        </w:rPr>
        <w:t> </w:t>
      </w:r>
      <w:r>
        <w:rPr>
          <w:sz w:val="20"/>
        </w:rPr>
        <w:t>τους</w:t>
      </w:r>
      <w:r>
        <w:rPr>
          <w:spacing w:val="-19"/>
          <w:sz w:val="20"/>
        </w:rPr>
        <w:t> </w:t>
      </w:r>
      <w:r>
        <w:rPr>
          <w:sz w:val="20"/>
        </w:rPr>
        <w:t>για</w:t>
      </w:r>
      <w:r>
        <w:rPr>
          <w:spacing w:val="-17"/>
          <w:sz w:val="20"/>
        </w:rPr>
        <w:t> </w:t>
      </w:r>
      <w:r>
        <w:rPr>
          <w:sz w:val="20"/>
        </w:rPr>
        <w:t>απόκτηση</w:t>
      </w:r>
      <w:r>
        <w:rPr>
          <w:spacing w:val="18"/>
          <w:sz w:val="20"/>
        </w:rPr>
        <w:t> </w:t>
      </w:r>
      <w:r>
        <w:rPr>
          <w:sz w:val="20"/>
        </w:rPr>
        <w:t>2</w:t>
      </w:r>
      <w:r>
        <w:rPr>
          <w:sz w:val="20"/>
          <w:vertAlign w:val="superscript"/>
        </w:rPr>
        <w:t>ου</w:t>
      </w:r>
      <w:r>
        <w:rPr>
          <w:spacing w:val="10"/>
          <w:sz w:val="20"/>
          <w:vertAlign w:val="baseline"/>
        </w:rPr>
        <w:t> </w:t>
      </w:r>
      <w:r>
        <w:rPr>
          <w:sz w:val="20"/>
          <w:vertAlign w:val="baseline"/>
        </w:rPr>
        <w:t>πτυχίου</w:t>
      </w:r>
      <w:r>
        <w:rPr>
          <w:spacing w:val="-19"/>
          <w:sz w:val="20"/>
          <w:vertAlign w:val="baseline"/>
        </w:rPr>
        <w:t> </w:t>
      </w:r>
      <w:r>
        <w:rPr>
          <w:sz w:val="20"/>
          <w:vertAlign w:val="baseline"/>
        </w:rPr>
        <w:t>(Α.Ε.Ι.</w:t>
      </w:r>
      <w:r>
        <w:rPr>
          <w:spacing w:val="-19"/>
          <w:sz w:val="20"/>
          <w:vertAlign w:val="baseline"/>
        </w:rPr>
        <w:t> </w:t>
      </w:r>
      <w:r>
        <w:rPr>
          <w:sz w:val="20"/>
          <w:vertAlign w:val="baseline"/>
        </w:rPr>
        <w:t>ή</w:t>
      </w:r>
      <w:r>
        <w:rPr>
          <w:spacing w:val="-18"/>
          <w:sz w:val="20"/>
          <w:vertAlign w:val="baseline"/>
        </w:rPr>
        <w:t> </w:t>
      </w:r>
      <w:r>
        <w:rPr>
          <w:sz w:val="20"/>
          <w:vertAlign w:val="baseline"/>
        </w:rPr>
        <w:t>Τ.Ε.Ι.</w:t>
      </w:r>
      <w:r>
        <w:rPr>
          <w:spacing w:val="-19"/>
          <w:sz w:val="20"/>
          <w:vertAlign w:val="baseline"/>
        </w:rPr>
        <w:t> </w:t>
      </w:r>
      <w:r>
        <w:rPr>
          <w:sz w:val="20"/>
          <w:vertAlign w:val="baseline"/>
        </w:rPr>
        <w:t>ή Ι.Ε.Κ.)</w:t>
      </w:r>
      <w:r>
        <w:rPr>
          <w:spacing w:val="-19"/>
          <w:sz w:val="20"/>
          <w:vertAlign w:val="baseline"/>
        </w:rPr>
        <w:t> </w:t>
      </w:r>
      <w:r>
        <w:rPr>
          <w:sz w:val="20"/>
          <w:vertAlign w:val="baseline"/>
        </w:rPr>
        <w:t>ή</w:t>
      </w:r>
      <w:r>
        <w:rPr>
          <w:spacing w:val="-37"/>
          <w:sz w:val="20"/>
          <w:vertAlign w:val="baseline"/>
        </w:rPr>
        <w:t> </w:t>
      </w:r>
      <w:r>
        <w:rPr>
          <w:sz w:val="20"/>
          <w:vertAlign w:val="baseline"/>
        </w:rPr>
        <w:t>προχωρούν</w:t>
      </w:r>
      <w:r>
        <w:rPr>
          <w:spacing w:val="-37"/>
          <w:sz w:val="20"/>
          <w:vertAlign w:val="baseline"/>
        </w:rPr>
        <w:t> </w:t>
      </w:r>
      <w:r>
        <w:rPr>
          <w:sz w:val="20"/>
          <w:vertAlign w:val="baseline"/>
        </w:rPr>
        <w:t>σε</w:t>
      </w:r>
      <w:r>
        <w:rPr>
          <w:spacing w:val="-36"/>
          <w:sz w:val="20"/>
          <w:vertAlign w:val="baseline"/>
        </w:rPr>
        <w:t> </w:t>
      </w:r>
      <w:r>
        <w:rPr>
          <w:sz w:val="20"/>
          <w:vertAlign w:val="baseline"/>
        </w:rPr>
        <w:t>μεταπτυχιακό</w:t>
      </w:r>
      <w:r>
        <w:rPr>
          <w:spacing w:val="-18"/>
          <w:sz w:val="20"/>
          <w:vertAlign w:val="baseline"/>
        </w:rPr>
        <w:t> </w:t>
      </w:r>
      <w:r>
        <w:rPr>
          <w:sz w:val="20"/>
          <w:vertAlign w:val="baseline"/>
        </w:rPr>
        <w:t>μέχρι</w:t>
      </w:r>
      <w:r>
        <w:rPr>
          <w:spacing w:val="-37"/>
          <w:sz w:val="20"/>
          <w:vertAlign w:val="baseline"/>
        </w:rPr>
        <w:t> </w:t>
      </w:r>
      <w:r>
        <w:rPr>
          <w:sz w:val="20"/>
          <w:vertAlign w:val="baseline"/>
        </w:rPr>
        <w:t>και</w:t>
      </w:r>
      <w:r>
        <w:rPr>
          <w:spacing w:val="-36"/>
          <w:sz w:val="20"/>
          <w:vertAlign w:val="baseline"/>
        </w:rPr>
        <w:t> </w:t>
      </w:r>
      <w:r>
        <w:rPr>
          <w:sz w:val="20"/>
          <w:vertAlign w:val="baseline"/>
        </w:rPr>
        <w:t>την</w:t>
      </w:r>
      <w:r>
        <w:rPr>
          <w:spacing w:val="-37"/>
          <w:sz w:val="20"/>
          <w:vertAlign w:val="baseline"/>
        </w:rPr>
        <w:t> </w:t>
      </w:r>
      <w:r>
        <w:rPr>
          <w:sz w:val="20"/>
          <w:vertAlign w:val="baseline"/>
        </w:rPr>
        <w:t>συμπλήρωση</w:t>
      </w:r>
      <w:r>
        <w:rPr>
          <w:spacing w:val="-37"/>
          <w:sz w:val="20"/>
          <w:vertAlign w:val="baseline"/>
        </w:rPr>
        <w:t> </w:t>
      </w:r>
      <w:r>
        <w:rPr>
          <w:sz w:val="20"/>
          <w:vertAlign w:val="baseline"/>
        </w:rPr>
        <w:t>του</w:t>
      </w:r>
      <w:r>
        <w:rPr>
          <w:spacing w:val="-37"/>
          <w:sz w:val="20"/>
          <w:vertAlign w:val="baseline"/>
        </w:rPr>
        <w:t> </w:t>
      </w:r>
      <w:r>
        <w:rPr>
          <w:sz w:val="20"/>
          <w:vertAlign w:val="baseline"/>
        </w:rPr>
        <w:t>24</w:t>
      </w:r>
      <w:r>
        <w:rPr>
          <w:sz w:val="20"/>
          <w:vertAlign w:val="superscript"/>
        </w:rPr>
        <w:t>ου</w:t>
      </w:r>
      <w:r>
        <w:rPr>
          <w:spacing w:val="-37"/>
          <w:sz w:val="20"/>
          <w:vertAlign w:val="baseline"/>
        </w:rPr>
        <w:t> </w:t>
      </w:r>
      <w:r>
        <w:rPr>
          <w:sz w:val="20"/>
          <w:vertAlign w:val="baseline"/>
        </w:rPr>
        <w:t>έτους</w:t>
      </w:r>
      <w:r>
        <w:rPr>
          <w:spacing w:val="-37"/>
          <w:sz w:val="20"/>
          <w:vertAlign w:val="baseline"/>
        </w:rPr>
        <w:t> </w:t>
      </w:r>
      <w:r>
        <w:rPr>
          <w:sz w:val="20"/>
          <w:vertAlign w:val="baseline"/>
        </w:rPr>
        <w:t>με</w:t>
      </w:r>
      <w:r>
        <w:rPr>
          <w:spacing w:val="-37"/>
          <w:sz w:val="20"/>
          <w:vertAlign w:val="baseline"/>
        </w:rPr>
        <w:t> </w:t>
      </w:r>
      <w:r>
        <w:rPr>
          <w:sz w:val="20"/>
          <w:vertAlign w:val="baseline"/>
        </w:rPr>
        <w:t>την</w:t>
      </w:r>
      <w:r>
        <w:rPr>
          <w:spacing w:val="-36"/>
          <w:sz w:val="20"/>
          <w:vertAlign w:val="baseline"/>
        </w:rPr>
        <w:t> </w:t>
      </w:r>
      <w:r>
        <w:rPr>
          <w:sz w:val="20"/>
          <w:vertAlign w:val="baseline"/>
        </w:rPr>
        <w:t>κατάθεση</w:t>
      </w:r>
      <w:r>
        <w:rPr>
          <w:spacing w:val="-36"/>
          <w:sz w:val="20"/>
          <w:vertAlign w:val="baseline"/>
        </w:rPr>
        <w:t> </w:t>
      </w:r>
      <w:r>
        <w:rPr>
          <w:sz w:val="20"/>
          <w:vertAlign w:val="baseline"/>
        </w:rPr>
        <w:t>σχετικής</w:t>
      </w:r>
      <w:r>
        <w:rPr>
          <w:spacing w:val="-37"/>
          <w:sz w:val="20"/>
          <w:vertAlign w:val="baseline"/>
        </w:rPr>
        <w:t> </w:t>
      </w:r>
      <w:r>
        <w:rPr>
          <w:sz w:val="20"/>
          <w:vertAlign w:val="baseline"/>
        </w:rPr>
        <w:t>βεβαίωσης.</w:t>
      </w:r>
    </w:p>
    <w:p>
      <w:pPr>
        <w:pStyle w:val="Heading4"/>
        <w:numPr>
          <w:ilvl w:val="0"/>
          <w:numId w:val="2"/>
        </w:numPr>
        <w:tabs>
          <w:tab w:pos="671" w:val="left" w:leader="none"/>
          <w:tab w:pos="673" w:val="left" w:leader="none"/>
        </w:tabs>
        <w:spacing w:line="319" w:lineRule="auto" w:before="0" w:after="0"/>
        <w:ind w:left="671" w:right="202" w:hanging="427"/>
        <w:jc w:val="left"/>
      </w:pPr>
      <w:r>
        <w:rPr>
          <w:w w:val="95"/>
        </w:rPr>
        <w:t>Σε</w:t>
      </w:r>
      <w:r>
        <w:rPr>
          <w:spacing w:val="-29"/>
          <w:w w:val="95"/>
        </w:rPr>
        <w:t> </w:t>
      </w:r>
      <w:r>
        <w:rPr>
          <w:w w:val="95"/>
        </w:rPr>
        <w:t>κάθε</w:t>
      </w:r>
      <w:r>
        <w:rPr>
          <w:spacing w:val="-29"/>
          <w:w w:val="95"/>
        </w:rPr>
        <w:t> </w:t>
      </w:r>
      <w:r>
        <w:rPr>
          <w:w w:val="95"/>
        </w:rPr>
        <w:t>περίπτωση</w:t>
      </w:r>
      <w:r>
        <w:rPr>
          <w:spacing w:val="-29"/>
          <w:w w:val="95"/>
        </w:rPr>
        <w:t> </w:t>
      </w:r>
      <w:r>
        <w:rPr>
          <w:w w:val="95"/>
        </w:rPr>
        <w:t>με</w:t>
      </w:r>
      <w:r>
        <w:rPr>
          <w:spacing w:val="-29"/>
          <w:w w:val="95"/>
        </w:rPr>
        <w:t> </w:t>
      </w:r>
      <w:r>
        <w:rPr>
          <w:w w:val="95"/>
        </w:rPr>
        <w:t>τη</w:t>
      </w:r>
      <w:r>
        <w:rPr>
          <w:spacing w:val="-29"/>
          <w:w w:val="95"/>
        </w:rPr>
        <w:t> </w:t>
      </w:r>
      <w:r>
        <w:rPr>
          <w:w w:val="95"/>
        </w:rPr>
        <w:t>συμπλήρωση</w:t>
      </w:r>
      <w:r>
        <w:rPr>
          <w:spacing w:val="-29"/>
          <w:w w:val="95"/>
        </w:rPr>
        <w:t> </w:t>
      </w:r>
      <w:r>
        <w:rPr>
          <w:w w:val="95"/>
        </w:rPr>
        <w:t>του</w:t>
      </w:r>
      <w:r>
        <w:rPr>
          <w:spacing w:val="-28"/>
          <w:w w:val="95"/>
        </w:rPr>
        <w:t> </w:t>
      </w:r>
      <w:r>
        <w:rPr>
          <w:w w:val="95"/>
        </w:rPr>
        <w:t>24</w:t>
      </w:r>
      <w:r>
        <w:rPr>
          <w:w w:val="95"/>
          <w:vertAlign w:val="superscript"/>
        </w:rPr>
        <w:t>ου</w:t>
      </w:r>
      <w:r>
        <w:rPr>
          <w:spacing w:val="-28"/>
          <w:w w:val="95"/>
          <w:vertAlign w:val="baseline"/>
        </w:rPr>
        <w:t> </w:t>
      </w:r>
      <w:r>
        <w:rPr>
          <w:w w:val="95"/>
          <w:vertAlign w:val="baseline"/>
        </w:rPr>
        <w:t>έτους</w:t>
      </w:r>
      <w:r>
        <w:rPr>
          <w:spacing w:val="-30"/>
          <w:w w:val="95"/>
          <w:vertAlign w:val="baseline"/>
        </w:rPr>
        <w:t> </w:t>
      </w:r>
      <w:r>
        <w:rPr>
          <w:w w:val="95"/>
          <w:vertAlign w:val="baseline"/>
        </w:rPr>
        <w:t>της</w:t>
      </w:r>
      <w:r>
        <w:rPr>
          <w:spacing w:val="-29"/>
          <w:w w:val="95"/>
          <w:vertAlign w:val="baseline"/>
        </w:rPr>
        <w:t> </w:t>
      </w:r>
      <w:r>
        <w:rPr>
          <w:w w:val="95"/>
          <w:vertAlign w:val="baseline"/>
        </w:rPr>
        <w:t>ηλικίας</w:t>
      </w:r>
      <w:r>
        <w:rPr>
          <w:spacing w:val="-4"/>
          <w:w w:val="95"/>
          <w:vertAlign w:val="baseline"/>
        </w:rPr>
        <w:t> </w:t>
      </w:r>
      <w:r>
        <w:rPr>
          <w:w w:val="95"/>
          <w:vertAlign w:val="baseline"/>
        </w:rPr>
        <w:t>το</w:t>
      </w:r>
      <w:r>
        <w:rPr>
          <w:spacing w:val="-29"/>
          <w:w w:val="95"/>
          <w:vertAlign w:val="baseline"/>
        </w:rPr>
        <w:t> </w:t>
      </w:r>
      <w:r>
        <w:rPr>
          <w:w w:val="95"/>
          <w:vertAlign w:val="baseline"/>
        </w:rPr>
        <w:t>επίδομα</w:t>
      </w:r>
      <w:r>
        <w:rPr>
          <w:spacing w:val="-28"/>
          <w:w w:val="95"/>
          <w:vertAlign w:val="baseline"/>
        </w:rPr>
        <w:t> </w:t>
      </w:r>
      <w:r>
        <w:rPr>
          <w:w w:val="95"/>
          <w:vertAlign w:val="baseline"/>
        </w:rPr>
        <w:t>διακόπτεται</w:t>
      </w:r>
      <w:r>
        <w:rPr>
          <w:spacing w:val="-29"/>
          <w:w w:val="95"/>
          <w:vertAlign w:val="baseline"/>
        </w:rPr>
        <w:t> </w:t>
      </w:r>
      <w:r>
        <w:rPr>
          <w:w w:val="95"/>
          <w:vertAlign w:val="baseline"/>
        </w:rPr>
        <w:t>την</w:t>
      </w:r>
      <w:r>
        <w:rPr>
          <w:spacing w:val="-29"/>
          <w:w w:val="95"/>
          <w:vertAlign w:val="baseline"/>
        </w:rPr>
        <w:t> </w:t>
      </w:r>
      <w:r>
        <w:rPr>
          <w:w w:val="95"/>
          <w:vertAlign w:val="baseline"/>
        </w:rPr>
        <w:t>31</w:t>
      </w:r>
      <w:r>
        <w:rPr>
          <w:w w:val="95"/>
          <w:vertAlign w:val="superscript"/>
        </w:rPr>
        <w:t>η</w:t>
      </w:r>
      <w:r>
        <w:rPr>
          <w:spacing w:val="-5"/>
          <w:w w:val="95"/>
          <w:vertAlign w:val="baseline"/>
        </w:rPr>
        <w:t> </w:t>
      </w:r>
      <w:r>
        <w:rPr>
          <w:w w:val="95"/>
          <w:vertAlign w:val="baseline"/>
        </w:rPr>
        <w:t>Δεκεμβρίου</w:t>
      </w:r>
      <w:r>
        <w:rPr>
          <w:spacing w:val="-28"/>
          <w:w w:val="95"/>
          <w:vertAlign w:val="baseline"/>
        </w:rPr>
        <w:t> </w:t>
      </w:r>
      <w:r>
        <w:rPr>
          <w:w w:val="95"/>
          <w:vertAlign w:val="baseline"/>
        </w:rPr>
        <w:t>του</w:t>
      </w:r>
      <w:r>
        <w:rPr>
          <w:spacing w:val="-28"/>
          <w:w w:val="95"/>
          <w:vertAlign w:val="baseline"/>
        </w:rPr>
        <w:t> </w:t>
      </w:r>
      <w:r>
        <w:rPr>
          <w:w w:val="95"/>
          <w:vertAlign w:val="baseline"/>
        </w:rPr>
        <w:t>εν </w:t>
      </w:r>
      <w:r>
        <w:rPr>
          <w:vertAlign w:val="baseline"/>
        </w:rPr>
        <w:t>λόγω</w:t>
      </w:r>
      <w:r>
        <w:rPr>
          <w:spacing w:val="-11"/>
          <w:vertAlign w:val="baseline"/>
        </w:rPr>
        <w:t> </w:t>
      </w:r>
      <w:r>
        <w:rPr>
          <w:vertAlign w:val="baseline"/>
        </w:rPr>
        <w:t>έτους.</w:t>
      </w:r>
    </w:p>
    <w:p>
      <w:pPr>
        <w:pStyle w:val="ListParagraph"/>
        <w:numPr>
          <w:ilvl w:val="0"/>
          <w:numId w:val="2"/>
        </w:numPr>
        <w:tabs>
          <w:tab w:pos="672" w:val="left" w:leader="none"/>
        </w:tabs>
        <w:spacing w:line="228" w:lineRule="exact" w:before="0" w:after="0"/>
        <w:ind w:left="671" w:right="0" w:hanging="428"/>
        <w:jc w:val="left"/>
        <w:rPr>
          <w:b/>
          <w:sz w:val="20"/>
        </w:rPr>
      </w:pPr>
      <w:r>
        <w:rPr>
          <w:sz w:val="20"/>
        </w:rPr>
        <w:t>Εάν</w:t>
      </w:r>
      <w:r>
        <w:rPr>
          <w:spacing w:val="-15"/>
          <w:sz w:val="20"/>
        </w:rPr>
        <w:t> </w:t>
      </w:r>
      <w:r>
        <w:rPr>
          <w:sz w:val="20"/>
        </w:rPr>
        <w:t>πρόκειται</w:t>
      </w:r>
      <w:r>
        <w:rPr>
          <w:spacing w:val="-15"/>
          <w:sz w:val="20"/>
        </w:rPr>
        <w:t> </w:t>
      </w:r>
      <w:r>
        <w:rPr>
          <w:sz w:val="20"/>
        </w:rPr>
        <w:t>για</w:t>
      </w:r>
      <w:r>
        <w:rPr>
          <w:spacing w:val="-15"/>
          <w:sz w:val="20"/>
        </w:rPr>
        <w:t> </w:t>
      </w:r>
      <w:r>
        <w:rPr>
          <w:sz w:val="20"/>
        </w:rPr>
        <w:t>σχολή</w:t>
      </w:r>
      <w:r>
        <w:rPr>
          <w:spacing w:val="-14"/>
          <w:sz w:val="20"/>
        </w:rPr>
        <w:t> </w:t>
      </w:r>
      <w:r>
        <w:rPr>
          <w:sz w:val="20"/>
        </w:rPr>
        <w:t>του</w:t>
      </w:r>
      <w:r>
        <w:rPr>
          <w:spacing w:val="-12"/>
          <w:sz w:val="20"/>
        </w:rPr>
        <w:t> </w:t>
      </w:r>
      <w:r>
        <w:rPr>
          <w:sz w:val="20"/>
        </w:rPr>
        <w:t>εξωτερικού,</w:t>
      </w:r>
      <w:r>
        <w:rPr>
          <w:spacing w:val="-14"/>
          <w:sz w:val="20"/>
        </w:rPr>
        <w:t> </w:t>
      </w:r>
      <w:r>
        <w:rPr>
          <w:sz w:val="20"/>
        </w:rPr>
        <w:t>χρειάζεται</w:t>
      </w:r>
      <w:r>
        <w:rPr>
          <w:spacing w:val="-14"/>
          <w:sz w:val="20"/>
        </w:rPr>
        <w:t> </w:t>
      </w:r>
      <w:r>
        <w:rPr>
          <w:sz w:val="20"/>
        </w:rPr>
        <w:t>μετάφραση</w:t>
      </w:r>
      <w:r>
        <w:rPr>
          <w:spacing w:val="-14"/>
          <w:sz w:val="20"/>
        </w:rPr>
        <w:t> </w:t>
      </w:r>
      <w:r>
        <w:rPr>
          <w:sz w:val="20"/>
        </w:rPr>
        <w:t>της</w:t>
      </w:r>
      <w:r>
        <w:rPr>
          <w:spacing w:val="-15"/>
          <w:sz w:val="20"/>
        </w:rPr>
        <w:t> </w:t>
      </w:r>
      <w:r>
        <w:rPr>
          <w:sz w:val="20"/>
        </w:rPr>
        <w:t>βεβαίωσης.</w:t>
      </w:r>
      <w:r>
        <w:rPr>
          <w:spacing w:val="-12"/>
          <w:sz w:val="20"/>
        </w:rPr>
        <w:t> </w:t>
      </w:r>
      <w:r>
        <w:rPr>
          <w:b/>
          <w:sz w:val="20"/>
          <w:vertAlign w:val="superscript"/>
        </w:rPr>
        <w:t>1</w:t>
      </w:r>
    </w:p>
    <w:p>
      <w:pPr>
        <w:pStyle w:val="Heading4"/>
        <w:numPr>
          <w:ilvl w:val="0"/>
          <w:numId w:val="2"/>
        </w:numPr>
        <w:tabs>
          <w:tab w:pos="672" w:val="left" w:leader="none"/>
        </w:tabs>
        <w:spacing w:line="321" w:lineRule="auto" w:before="63" w:after="0"/>
        <w:ind w:left="671" w:right="202" w:hanging="428"/>
        <w:jc w:val="both"/>
      </w:pPr>
      <w:r>
        <w:rPr>
          <w:w w:val="90"/>
        </w:rPr>
        <w:t>Σας</w:t>
      </w:r>
      <w:r>
        <w:rPr>
          <w:spacing w:val="-13"/>
          <w:w w:val="90"/>
        </w:rPr>
        <w:t> </w:t>
      </w:r>
      <w:r>
        <w:rPr>
          <w:w w:val="90"/>
        </w:rPr>
        <w:t>υπενθυμίζουμε,</w:t>
      </w:r>
      <w:r>
        <w:rPr>
          <w:spacing w:val="-13"/>
          <w:w w:val="90"/>
        </w:rPr>
        <w:t> </w:t>
      </w:r>
      <w:r>
        <w:rPr>
          <w:w w:val="90"/>
        </w:rPr>
        <w:t>σε</w:t>
      </w:r>
      <w:r>
        <w:rPr>
          <w:spacing w:val="-13"/>
          <w:w w:val="90"/>
        </w:rPr>
        <w:t> </w:t>
      </w:r>
      <w:r>
        <w:rPr>
          <w:w w:val="90"/>
        </w:rPr>
        <w:t>περίπτωση</w:t>
      </w:r>
      <w:r>
        <w:rPr>
          <w:spacing w:val="-13"/>
          <w:w w:val="90"/>
        </w:rPr>
        <w:t> </w:t>
      </w:r>
      <w:r>
        <w:rPr>
          <w:w w:val="90"/>
        </w:rPr>
        <w:t>διακοπής</w:t>
      </w:r>
      <w:r>
        <w:rPr>
          <w:spacing w:val="-13"/>
          <w:w w:val="90"/>
        </w:rPr>
        <w:t> </w:t>
      </w:r>
      <w:r>
        <w:rPr>
          <w:w w:val="90"/>
        </w:rPr>
        <w:t>της</w:t>
      </w:r>
      <w:r>
        <w:rPr>
          <w:spacing w:val="-12"/>
          <w:w w:val="90"/>
        </w:rPr>
        <w:t> </w:t>
      </w:r>
      <w:r>
        <w:rPr>
          <w:w w:val="90"/>
        </w:rPr>
        <w:t>φοίτησης</w:t>
      </w:r>
      <w:r>
        <w:rPr>
          <w:spacing w:val="-13"/>
          <w:w w:val="90"/>
        </w:rPr>
        <w:t> </w:t>
      </w:r>
      <w:r>
        <w:rPr>
          <w:w w:val="90"/>
        </w:rPr>
        <w:t>των</w:t>
      </w:r>
      <w:r>
        <w:rPr>
          <w:spacing w:val="-12"/>
          <w:w w:val="90"/>
        </w:rPr>
        <w:t> </w:t>
      </w:r>
      <w:r>
        <w:rPr>
          <w:w w:val="90"/>
        </w:rPr>
        <w:t>τέκνων</w:t>
      </w:r>
      <w:r>
        <w:rPr>
          <w:spacing w:val="-13"/>
          <w:w w:val="90"/>
        </w:rPr>
        <w:t> </w:t>
      </w:r>
      <w:r>
        <w:rPr>
          <w:w w:val="90"/>
        </w:rPr>
        <w:t>για</w:t>
      </w:r>
      <w:r>
        <w:rPr>
          <w:spacing w:val="-12"/>
          <w:w w:val="90"/>
        </w:rPr>
        <w:t> </w:t>
      </w:r>
      <w:r>
        <w:rPr>
          <w:w w:val="90"/>
        </w:rPr>
        <w:t>οποιοδήποτε</w:t>
      </w:r>
      <w:r>
        <w:rPr>
          <w:spacing w:val="-13"/>
          <w:w w:val="90"/>
        </w:rPr>
        <w:t> </w:t>
      </w:r>
      <w:r>
        <w:rPr>
          <w:w w:val="90"/>
        </w:rPr>
        <w:t>λόγο,</w:t>
      </w:r>
      <w:r>
        <w:rPr>
          <w:spacing w:val="-13"/>
          <w:w w:val="90"/>
        </w:rPr>
        <w:t> </w:t>
      </w:r>
      <w:r>
        <w:rPr>
          <w:w w:val="90"/>
        </w:rPr>
        <w:t>να</w:t>
      </w:r>
      <w:r>
        <w:rPr>
          <w:spacing w:val="-13"/>
          <w:w w:val="90"/>
        </w:rPr>
        <w:t> </w:t>
      </w:r>
      <w:r>
        <w:rPr>
          <w:w w:val="90"/>
        </w:rPr>
        <w:t>ενημερώνετε</w:t>
      </w:r>
      <w:r>
        <w:rPr>
          <w:spacing w:val="-12"/>
          <w:w w:val="90"/>
        </w:rPr>
        <w:t> </w:t>
      </w:r>
      <w:r>
        <w:rPr>
          <w:w w:val="90"/>
        </w:rPr>
        <w:t>έγκαιρα </w:t>
      </w:r>
      <w:r>
        <w:rPr/>
        <w:t>τον</w:t>
      </w:r>
      <w:r>
        <w:rPr>
          <w:spacing w:val="-14"/>
        </w:rPr>
        <w:t> </w:t>
      </w:r>
      <w:r>
        <w:rPr/>
        <w:t>αρμόδιο</w:t>
      </w:r>
      <w:r>
        <w:rPr>
          <w:spacing w:val="-13"/>
        </w:rPr>
        <w:t> </w:t>
      </w:r>
      <w:r>
        <w:rPr/>
        <w:t>εκκαθαριστή</w:t>
      </w:r>
      <w:r>
        <w:rPr>
          <w:spacing w:val="-13"/>
        </w:rPr>
        <w:t> </w:t>
      </w:r>
      <w:r>
        <w:rPr/>
        <w:t>μισθοδοσίας</w:t>
      </w:r>
      <w:r>
        <w:rPr>
          <w:spacing w:val="-13"/>
        </w:rPr>
        <w:t> </w:t>
      </w:r>
      <w:r>
        <w:rPr/>
        <w:t>σας.</w:t>
      </w:r>
    </w:p>
    <w:p>
      <w:pPr>
        <w:pStyle w:val="ListParagraph"/>
        <w:numPr>
          <w:ilvl w:val="0"/>
          <w:numId w:val="2"/>
        </w:numPr>
        <w:tabs>
          <w:tab w:pos="672" w:val="left" w:leader="none"/>
        </w:tabs>
        <w:spacing w:line="319" w:lineRule="auto" w:before="0" w:after="0"/>
        <w:ind w:left="671" w:right="205" w:hanging="428"/>
        <w:jc w:val="both"/>
        <w:rPr>
          <w:sz w:val="20"/>
        </w:rPr>
      </w:pPr>
      <w:r>
        <w:rPr>
          <w:sz w:val="20"/>
        </w:rPr>
        <w:t>Σε</w:t>
      </w:r>
      <w:r>
        <w:rPr>
          <w:spacing w:val="-15"/>
          <w:sz w:val="20"/>
        </w:rPr>
        <w:t> </w:t>
      </w:r>
      <w:r>
        <w:rPr>
          <w:sz w:val="20"/>
        </w:rPr>
        <w:t>περίπτωση</w:t>
      </w:r>
      <w:r>
        <w:rPr>
          <w:spacing w:val="-14"/>
          <w:sz w:val="20"/>
        </w:rPr>
        <w:t> </w:t>
      </w:r>
      <w:r>
        <w:rPr>
          <w:sz w:val="20"/>
        </w:rPr>
        <w:t>που</w:t>
      </w:r>
      <w:r>
        <w:rPr>
          <w:spacing w:val="-15"/>
          <w:sz w:val="20"/>
        </w:rPr>
        <w:t> </w:t>
      </w:r>
      <w:r>
        <w:rPr>
          <w:sz w:val="20"/>
        </w:rPr>
        <w:t>συμπίπτει</w:t>
      </w:r>
      <w:r>
        <w:rPr>
          <w:spacing w:val="-14"/>
          <w:sz w:val="20"/>
        </w:rPr>
        <w:t> </w:t>
      </w:r>
      <w:r>
        <w:rPr>
          <w:sz w:val="20"/>
        </w:rPr>
        <w:t>ο</w:t>
      </w:r>
      <w:r>
        <w:rPr>
          <w:spacing w:val="-15"/>
          <w:sz w:val="20"/>
        </w:rPr>
        <w:t> </w:t>
      </w:r>
      <w:r>
        <w:rPr>
          <w:sz w:val="20"/>
        </w:rPr>
        <w:t>χρόνος</w:t>
      </w:r>
      <w:r>
        <w:rPr>
          <w:spacing w:val="-15"/>
          <w:sz w:val="20"/>
        </w:rPr>
        <w:t> </w:t>
      </w:r>
      <w:r>
        <w:rPr>
          <w:sz w:val="20"/>
        </w:rPr>
        <w:t>της</w:t>
      </w:r>
      <w:r>
        <w:rPr>
          <w:spacing w:val="-15"/>
          <w:sz w:val="20"/>
        </w:rPr>
        <w:t> </w:t>
      </w:r>
      <w:r>
        <w:rPr>
          <w:sz w:val="20"/>
        </w:rPr>
        <w:t>κανονικής</w:t>
      </w:r>
      <w:r>
        <w:rPr>
          <w:spacing w:val="-15"/>
          <w:sz w:val="20"/>
        </w:rPr>
        <w:t> </w:t>
      </w:r>
      <w:r>
        <w:rPr>
          <w:sz w:val="20"/>
        </w:rPr>
        <w:t>φοίτησης</w:t>
      </w:r>
      <w:r>
        <w:rPr>
          <w:spacing w:val="-15"/>
          <w:sz w:val="20"/>
        </w:rPr>
        <w:t> </w:t>
      </w:r>
      <w:r>
        <w:rPr>
          <w:sz w:val="20"/>
        </w:rPr>
        <w:t>με</w:t>
      </w:r>
      <w:r>
        <w:rPr>
          <w:spacing w:val="-15"/>
          <w:sz w:val="20"/>
        </w:rPr>
        <w:t> </w:t>
      </w:r>
      <w:r>
        <w:rPr>
          <w:sz w:val="20"/>
        </w:rPr>
        <w:t>τη</w:t>
      </w:r>
      <w:r>
        <w:rPr>
          <w:spacing w:val="-14"/>
          <w:sz w:val="20"/>
        </w:rPr>
        <w:t> </w:t>
      </w:r>
      <w:r>
        <w:rPr>
          <w:sz w:val="20"/>
        </w:rPr>
        <w:t>στρατιωτική</w:t>
      </w:r>
      <w:r>
        <w:rPr>
          <w:spacing w:val="-15"/>
          <w:sz w:val="20"/>
        </w:rPr>
        <w:t> </w:t>
      </w:r>
      <w:r>
        <w:rPr>
          <w:sz w:val="20"/>
        </w:rPr>
        <w:t>θητεία</w:t>
      </w:r>
      <w:r>
        <w:rPr>
          <w:spacing w:val="-15"/>
          <w:sz w:val="20"/>
        </w:rPr>
        <w:t> </w:t>
      </w:r>
      <w:r>
        <w:rPr>
          <w:sz w:val="20"/>
        </w:rPr>
        <w:t>του</w:t>
      </w:r>
      <w:r>
        <w:rPr>
          <w:spacing w:val="-14"/>
          <w:sz w:val="20"/>
        </w:rPr>
        <w:t> </w:t>
      </w:r>
      <w:r>
        <w:rPr>
          <w:sz w:val="20"/>
        </w:rPr>
        <w:t>τέκνου,</w:t>
      </w:r>
      <w:r>
        <w:rPr>
          <w:spacing w:val="-15"/>
          <w:sz w:val="20"/>
        </w:rPr>
        <w:t> </w:t>
      </w:r>
      <w:r>
        <w:rPr>
          <w:sz w:val="20"/>
        </w:rPr>
        <w:t>η</w:t>
      </w:r>
      <w:r>
        <w:rPr>
          <w:spacing w:val="-14"/>
          <w:sz w:val="20"/>
        </w:rPr>
        <w:t> </w:t>
      </w:r>
      <w:r>
        <w:rPr>
          <w:sz w:val="20"/>
        </w:rPr>
        <w:t>χορήγηση</w:t>
      </w:r>
      <w:r>
        <w:rPr>
          <w:spacing w:val="-15"/>
          <w:sz w:val="20"/>
        </w:rPr>
        <w:t> </w:t>
      </w:r>
      <w:r>
        <w:rPr>
          <w:sz w:val="20"/>
        </w:rPr>
        <w:t>του επιδόματος δεν</w:t>
      </w:r>
      <w:r>
        <w:rPr>
          <w:spacing w:val="-23"/>
          <w:sz w:val="20"/>
        </w:rPr>
        <w:t> </w:t>
      </w:r>
      <w:r>
        <w:rPr>
          <w:sz w:val="20"/>
        </w:rPr>
        <w:t>διακόπτεται.</w:t>
      </w:r>
    </w:p>
    <w:p>
      <w:pPr>
        <w:pStyle w:val="ListParagraph"/>
        <w:numPr>
          <w:ilvl w:val="0"/>
          <w:numId w:val="2"/>
        </w:numPr>
        <w:tabs>
          <w:tab w:pos="672" w:val="left" w:leader="none"/>
        </w:tabs>
        <w:spacing w:line="319" w:lineRule="auto" w:before="0" w:after="0"/>
        <w:ind w:left="671" w:right="202" w:hanging="428"/>
        <w:jc w:val="both"/>
        <w:rPr>
          <w:i/>
          <w:sz w:val="20"/>
        </w:rPr>
      </w:pPr>
      <w:r>
        <w:rPr>
          <w:b/>
          <w:w w:val="90"/>
          <w:sz w:val="20"/>
        </w:rPr>
        <w:t>Εάν</w:t>
      </w:r>
      <w:r>
        <w:rPr>
          <w:b/>
          <w:spacing w:val="-17"/>
          <w:w w:val="90"/>
          <w:sz w:val="20"/>
        </w:rPr>
        <w:t> </w:t>
      </w:r>
      <w:r>
        <w:rPr>
          <w:b/>
          <w:w w:val="90"/>
          <w:sz w:val="20"/>
        </w:rPr>
        <w:t>οι</w:t>
      </w:r>
      <w:r>
        <w:rPr>
          <w:b/>
          <w:spacing w:val="-17"/>
          <w:w w:val="90"/>
          <w:sz w:val="20"/>
        </w:rPr>
        <w:t> </w:t>
      </w:r>
      <w:r>
        <w:rPr>
          <w:b/>
          <w:w w:val="90"/>
          <w:sz w:val="20"/>
        </w:rPr>
        <w:t>μισθοδοτούμενοι</w:t>
      </w:r>
      <w:r>
        <w:rPr>
          <w:b/>
          <w:spacing w:val="-16"/>
          <w:w w:val="90"/>
          <w:sz w:val="20"/>
        </w:rPr>
        <w:t> </w:t>
      </w:r>
      <w:r>
        <w:rPr>
          <w:b/>
          <w:w w:val="90"/>
          <w:sz w:val="20"/>
        </w:rPr>
        <w:t>παρουσιάζουν</w:t>
      </w:r>
      <w:r>
        <w:rPr>
          <w:b/>
          <w:spacing w:val="-17"/>
          <w:w w:val="90"/>
          <w:sz w:val="20"/>
        </w:rPr>
        <w:t> </w:t>
      </w:r>
      <w:r>
        <w:rPr>
          <w:b/>
          <w:w w:val="90"/>
          <w:sz w:val="20"/>
        </w:rPr>
        <w:t>ποσοστό</w:t>
      </w:r>
      <w:r>
        <w:rPr>
          <w:b/>
          <w:spacing w:val="-16"/>
          <w:w w:val="90"/>
          <w:sz w:val="20"/>
        </w:rPr>
        <w:t> </w:t>
      </w:r>
      <w:r>
        <w:rPr>
          <w:b/>
          <w:w w:val="90"/>
          <w:sz w:val="20"/>
        </w:rPr>
        <w:t>αναπηρίας</w:t>
      </w:r>
      <w:r>
        <w:rPr>
          <w:b/>
          <w:spacing w:val="-17"/>
          <w:w w:val="90"/>
          <w:sz w:val="20"/>
        </w:rPr>
        <w:t> </w:t>
      </w:r>
      <w:r>
        <w:rPr>
          <w:b/>
          <w:w w:val="90"/>
          <w:sz w:val="20"/>
        </w:rPr>
        <w:t>από</w:t>
      </w:r>
      <w:r>
        <w:rPr>
          <w:b/>
          <w:spacing w:val="-16"/>
          <w:w w:val="90"/>
          <w:sz w:val="20"/>
        </w:rPr>
        <w:t> </w:t>
      </w:r>
      <w:r>
        <w:rPr>
          <w:b/>
          <w:w w:val="90"/>
          <w:sz w:val="20"/>
        </w:rPr>
        <w:t>80%</w:t>
      </w:r>
      <w:r>
        <w:rPr>
          <w:b/>
          <w:spacing w:val="-16"/>
          <w:w w:val="90"/>
          <w:sz w:val="20"/>
        </w:rPr>
        <w:t> </w:t>
      </w:r>
      <w:r>
        <w:rPr>
          <w:b/>
          <w:w w:val="90"/>
          <w:sz w:val="20"/>
        </w:rPr>
        <w:t>και</w:t>
      </w:r>
      <w:r>
        <w:rPr>
          <w:b/>
          <w:spacing w:val="-14"/>
          <w:w w:val="90"/>
          <w:sz w:val="20"/>
        </w:rPr>
        <w:t> </w:t>
      </w:r>
      <w:r>
        <w:rPr>
          <w:b/>
          <w:w w:val="90"/>
          <w:sz w:val="20"/>
        </w:rPr>
        <w:t>πάνω</w:t>
      </w:r>
      <w:r>
        <w:rPr>
          <w:b/>
          <w:spacing w:val="-16"/>
          <w:w w:val="90"/>
          <w:sz w:val="20"/>
        </w:rPr>
        <w:t> </w:t>
      </w:r>
      <w:r>
        <w:rPr>
          <w:b/>
          <w:w w:val="90"/>
          <w:sz w:val="20"/>
        </w:rPr>
        <w:t>απαλλάσσονται</w:t>
      </w:r>
      <w:r>
        <w:rPr>
          <w:b/>
          <w:spacing w:val="-17"/>
          <w:w w:val="90"/>
          <w:sz w:val="20"/>
        </w:rPr>
        <w:t> </w:t>
      </w:r>
      <w:r>
        <w:rPr>
          <w:b/>
          <w:w w:val="90"/>
          <w:sz w:val="20"/>
        </w:rPr>
        <w:t>από</w:t>
      </w:r>
      <w:r>
        <w:rPr>
          <w:b/>
          <w:spacing w:val="-16"/>
          <w:w w:val="90"/>
          <w:sz w:val="20"/>
        </w:rPr>
        <w:t> </w:t>
      </w:r>
      <w:r>
        <w:rPr>
          <w:b/>
          <w:w w:val="90"/>
          <w:sz w:val="20"/>
        </w:rPr>
        <w:t>την</w:t>
      </w:r>
      <w:r>
        <w:rPr>
          <w:b/>
          <w:spacing w:val="-16"/>
          <w:w w:val="90"/>
          <w:sz w:val="20"/>
        </w:rPr>
        <w:t> </w:t>
      </w:r>
      <w:r>
        <w:rPr>
          <w:b/>
          <w:w w:val="90"/>
          <w:sz w:val="20"/>
        </w:rPr>
        <w:t>παρακράτηση </w:t>
      </w:r>
      <w:r>
        <w:rPr>
          <w:b/>
          <w:w w:val="95"/>
          <w:sz w:val="20"/>
        </w:rPr>
        <w:t>φόρου. </w:t>
      </w:r>
      <w:r>
        <w:rPr>
          <w:w w:val="95"/>
          <w:sz w:val="20"/>
        </w:rPr>
        <w:t>Επιπροσθέτως για τους μισθοδοτούμενους που παρουσιάζουν κινητικές αναπηρίες σε ποσοστό που υπερβαίνει </w:t>
      </w:r>
      <w:r>
        <w:rPr>
          <w:sz w:val="20"/>
        </w:rPr>
        <w:t>το</w:t>
      </w:r>
      <w:r>
        <w:rPr>
          <w:spacing w:val="-18"/>
          <w:sz w:val="20"/>
        </w:rPr>
        <w:t> </w:t>
      </w:r>
      <w:r>
        <w:rPr>
          <w:sz w:val="20"/>
        </w:rPr>
        <w:t>80%</w:t>
      </w:r>
      <w:r>
        <w:rPr>
          <w:spacing w:val="-19"/>
          <w:sz w:val="20"/>
        </w:rPr>
        <w:t> </w:t>
      </w:r>
      <w:r>
        <w:rPr>
          <w:sz w:val="20"/>
        </w:rPr>
        <w:t>ή</w:t>
      </w:r>
      <w:r>
        <w:rPr>
          <w:spacing w:val="-18"/>
          <w:sz w:val="20"/>
        </w:rPr>
        <w:t> </w:t>
      </w:r>
      <w:r>
        <w:rPr>
          <w:sz w:val="20"/>
        </w:rPr>
        <w:t>είναι</w:t>
      </w:r>
      <w:r>
        <w:rPr>
          <w:spacing w:val="-17"/>
          <w:sz w:val="20"/>
        </w:rPr>
        <w:t> </w:t>
      </w:r>
      <w:r>
        <w:rPr>
          <w:sz w:val="20"/>
        </w:rPr>
        <w:t>ολικώς</w:t>
      </w:r>
      <w:r>
        <w:rPr>
          <w:spacing w:val="-19"/>
          <w:sz w:val="20"/>
        </w:rPr>
        <w:t> </w:t>
      </w:r>
      <w:r>
        <w:rPr>
          <w:sz w:val="20"/>
        </w:rPr>
        <w:t>τυφλοί,</w:t>
      </w:r>
      <w:r>
        <w:rPr>
          <w:spacing w:val="-18"/>
          <w:sz w:val="20"/>
        </w:rPr>
        <w:t> </w:t>
      </w:r>
      <w:r>
        <w:rPr>
          <w:sz w:val="20"/>
        </w:rPr>
        <w:t>εκτός</w:t>
      </w:r>
      <w:r>
        <w:rPr>
          <w:spacing w:val="-18"/>
          <w:sz w:val="20"/>
        </w:rPr>
        <w:t> </w:t>
      </w:r>
      <w:r>
        <w:rPr>
          <w:sz w:val="20"/>
        </w:rPr>
        <w:t>από</w:t>
      </w:r>
      <w:r>
        <w:rPr>
          <w:spacing w:val="-18"/>
          <w:sz w:val="20"/>
        </w:rPr>
        <w:t> </w:t>
      </w:r>
      <w:r>
        <w:rPr>
          <w:sz w:val="20"/>
        </w:rPr>
        <w:t>φόρο</w:t>
      </w:r>
      <w:r>
        <w:rPr>
          <w:spacing w:val="-18"/>
          <w:sz w:val="20"/>
        </w:rPr>
        <w:t> </w:t>
      </w:r>
      <w:r>
        <w:rPr>
          <w:sz w:val="20"/>
        </w:rPr>
        <w:t>εισοδήματος</w:t>
      </w:r>
      <w:r>
        <w:rPr>
          <w:spacing w:val="-18"/>
          <w:sz w:val="20"/>
        </w:rPr>
        <w:t> </w:t>
      </w:r>
      <w:r>
        <w:rPr>
          <w:sz w:val="20"/>
        </w:rPr>
        <w:t>δεν</w:t>
      </w:r>
      <w:r>
        <w:rPr>
          <w:spacing w:val="-18"/>
          <w:sz w:val="20"/>
        </w:rPr>
        <w:t> </w:t>
      </w:r>
      <w:r>
        <w:rPr>
          <w:sz w:val="20"/>
        </w:rPr>
        <w:t>παρακρατείται</w:t>
      </w:r>
      <w:r>
        <w:rPr>
          <w:spacing w:val="-18"/>
          <w:sz w:val="20"/>
        </w:rPr>
        <w:t> </w:t>
      </w:r>
      <w:r>
        <w:rPr>
          <w:b/>
          <w:sz w:val="20"/>
        </w:rPr>
        <w:t>και</w:t>
      </w:r>
      <w:r>
        <w:rPr>
          <w:b/>
          <w:spacing w:val="-18"/>
          <w:sz w:val="20"/>
        </w:rPr>
        <w:t> </w:t>
      </w:r>
      <w:r>
        <w:rPr>
          <w:b/>
          <w:sz w:val="20"/>
        </w:rPr>
        <w:t>ειδική</w:t>
      </w:r>
      <w:r>
        <w:rPr>
          <w:b/>
          <w:spacing w:val="-18"/>
          <w:sz w:val="20"/>
        </w:rPr>
        <w:t> </w:t>
      </w:r>
      <w:r>
        <w:rPr>
          <w:b/>
          <w:sz w:val="20"/>
        </w:rPr>
        <w:t>εισφορά</w:t>
      </w:r>
      <w:r>
        <w:rPr>
          <w:b/>
          <w:spacing w:val="-19"/>
          <w:sz w:val="20"/>
        </w:rPr>
        <w:t> </w:t>
      </w:r>
      <w:r>
        <w:rPr>
          <w:b/>
          <w:sz w:val="20"/>
        </w:rPr>
        <w:t>αλληλεγγύης</w:t>
      </w:r>
      <w:r>
        <w:rPr>
          <w:b/>
          <w:spacing w:val="-18"/>
          <w:sz w:val="20"/>
        </w:rPr>
        <w:t> </w:t>
      </w:r>
      <w:r>
        <w:rPr>
          <w:sz w:val="20"/>
        </w:rPr>
        <w:t>του άρθρου</w:t>
      </w:r>
      <w:r>
        <w:rPr>
          <w:spacing w:val="23"/>
          <w:sz w:val="20"/>
        </w:rPr>
        <w:t> </w:t>
      </w:r>
      <w:r>
        <w:rPr>
          <w:sz w:val="20"/>
        </w:rPr>
        <w:t>29</w:t>
      </w:r>
      <w:r>
        <w:rPr>
          <w:spacing w:val="-16"/>
          <w:sz w:val="20"/>
        </w:rPr>
        <w:t> </w:t>
      </w:r>
      <w:r>
        <w:rPr>
          <w:sz w:val="20"/>
        </w:rPr>
        <w:t>του</w:t>
      </w:r>
      <w:r>
        <w:rPr>
          <w:spacing w:val="-16"/>
          <w:sz w:val="20"/>
        </w:rPr>
        <w:t> </w:t>
      </w:r>
      <w:r>
        <w:rPr>
          <w:sz w:val="20"/>
        </w:rPr>
        <w:t>Ν.</w:t>
      </w:r>
      <w:r>
        <w:rPr>
          <w:spacing w:val="-17"/>
          <w:sz w:val="20"/>
        </w:rPr>
        <w:t> </w:t>
      </w:r>
      <w:r>
        <w:rPr>
          <w:sz w:val="20"/>
        </w:rPr>
        <w:t>3986/2011.</w:t>
      </w:r>
      <w:r>
        <w:rPr>
          <w:spacing w:val="24"/>
          <w:sz w:val="20"/>
        </w:rPr>
        <w:t> </w:t>
      </w:r>
      <w:r>
        <w:rPr>
          <w:i/>
          <w:sz w:val="20"/>
        </w:rPr>
        <w:t>Δικαιολογητικά</w:t>
      </w:r>
      <w:r>
        <w:rPr>
          <w:i/>
          <w:spacing w:val="-17"/>
          <w:sz w:val="20"/>
        </w:rPr>
        <w:t> </w:t>
      </w:r>
      <w:r>
        <w:rPr>
          <w:i/>
          <w:sz w:val="20"/>
        </w:rPr>
        <w:t>:</w:t>
      </w:r>
      <w:r>
        <w:rPr>
          <w:i/>
          <w:spacing w:val="-16"/>
          <w:sz w:val="20"/>
        </w:rPr>
        <w:t> </w:t>
      </w:r>
      <w:r>
        <w:rPr>
          <w:i/>
          <w:sz w:val="20"/>
        </w:rPr>
        <w:t>Βεβαίωση</w:t>
      </w:r>
      <w:r>
        <w:rPr>
          <w:i/>
          <w:spacing w:val="-15"/>
          <w:sz w:val="20"/>
        </w:rPr>
        <w:t> </w:t>
      </w:r>
      <w:r>
        <w:rPr>
          <w:i/>
          <w:sz w:val="20"/>
        </w:rPr>
        <w:t>Υγειονομικής</w:t>
      </w:r>
      <w:r>
        <w:rPr>
          <w:i/>
          <w:spacing w:val="-17"/>
          <w:sz w:val="20"/>
        </w:rPr>
        <w:t> </w:t>
      </w:r>
      <w:r>
        <w:rPr>
          <w:i/>
          <w:sz w:val="20"/>
        </w:rPr>
        <w:t>Επιτροπής.</w:t>
      </w: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3"/>
        <w:rPr>
          <w:i/>
          <w:sz w:val="26"/>
        </w:rPr>
      </w:pPr>
      <w:r>
        <w:rPr/>
        <w:pict>
          <v:rect style="position:absolute;margin-left:56.639999pt;margin-top:17.063812pt;width:143.999997pt;height:.6pt;mso-position-horizontal-relative:page;mso-position-vertical-relative:paragraph;z-index:-1571993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54" w:lineRule="auto" w:before="83"/>
        <w:ind w:left="672" w:right="199" w:firstLine="0"/>
        <w:jc w:val="left"/>
        <w:rPr>
          <w:i/>
          <w:sz w:val="20"/>
        </w:rPr>
      </w:pPr>
      <w:r>
        <w:rPr>
          <w:rFonts w:ascii="Times New Roman" w:hAnsi="Times New Roman"/>
          <w:w w:val="95"/>
          <w:sz w:val="20"/>
          <w:vertAlign w:val="superscript"/>
        </w:rPr>
        <w:t>1</w:t>
      </w:r>
      <w:r>
        <w:rPr>
          <w:rFonts w:ascii="Times New Roman" w:hAnsi="Times New Roman"/>
          <w:spacing w:val="-20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Απαιτείται:</w:t>
      </w:r>
      <w:r>
        <w:rPr>
          <w:spacing w:val="-27"/>
          <w:w w:val="95"/>
          <w:sz w:val="20"/>
          <w:vertAlign w:val="baseline"/>
        </w:rPr>
        <w:t> </w:t>
      </w:r>
      <w:r>
        <w:rPr>
          <w:b/>
          <w:w w:val="95"/>
          <w:sz w:val="20"/>
          <w:vertAlign w:val="baseline"/>
        </w:rPr>
        <w:t>το</w:t>
      </w:r>
      <w:r>
        <w:rPr>
          <w:b/>
          <w:spacing w:val="-26"/>
          <w:w w:val="95"/>
          <w:sz w:val="20"/>
          <w:vertAlign w:val="baseline"/>
        </w:rPr>
        <w:t> </w:t>
      </w:r>
      <w:r>
        <w:rPr>
          <w:b/>
          <w:w w:val="95"/>
          <w:sz w:val="20"/>
          <w:vertAlign w:val="baseline"/>
        </w:rPr>
        <w:t>πρωτότυπο</w:t>
      </w:r>
      <w:r>
        <w:rPr>
          <w:b/>
          <w:spacing w:val="-27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της</w:t>
      </w:r>
      <w:r>
        <w:rPr>
          <w:spacing w:val="-27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μετάφρασης</w:t>
      </w:r>
      <w:r>
        <w:rPr>
          <w:spacing w:val="-27"/>
          <w:w w:val="95"/>
          <w:sz w:val="20"/>
          <w:vertAlign w:val="baseline"/>
        </w:rPr>
        <w:t> </w:t>
      </w:r>
      <w:r>
        <w:rPr>
          <w:b/>
          <w:w w:val="95"/>
          <w:sz w:val="20"/>
          <w:vertAlign w:val="baseline"/>
        </w:rPr>
        <w:t>ή</w:t>
      </w:r>
      <w:r>
        <w:rPr>
          <w:b/>
          <w:spacing w:val="-27"/>
          <w:w w:val="95"/>
          <w:sz w:val="20"/>
          <w:vertAlign w:val="baseline"/>
        </w:rPr>
        <w:t> </w:t>
      </w:r>
      <w:r>
        <w:rPr>
          <w:b/>
          <w:w w:val="95"/>
          <w:sz w:val="20"/>
          <w:vertAlign w:val="baseline"/>
        </w:rPr>
        <w:t>επικυρωμένο</w:t>
      </w:r>
      <w:r>
        <w:rPr>
          <w:b/>
          <w:spacing w:val="-27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από</w:t>
      </w:r>
      <w:r>
        <w:rPr>
          <w:spacing w:val="-27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δικηγόρο,</w:t>
      </w:r>
      <w:r>
        <w:rPr>
          <w:spacing w:val="-26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αντίγραφο</w:t>
      </w:r>
      <w:r>
        <w:rPr>
          <w:spacing w:val="-27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της</w:t>
      </w:r>
      <w:r>
        <w:rPr>
          <w:spacing w:val="-27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μετάφρασης</w:t>
      </w:r>
      <w:r>
        <w:rPr>
          <w:spacing w:val="-26"/>
          <w:w w:val="95"/>
          <w:sz w:val="20"/>
          <w:vertAlign w:val="baseline"/>
        </w:rPr>
        <w:t> </w:t>
      </w:r>
      <w:r>
        <w:rPr>
          <w:i/>
          <w:w w:val="95"/>
          <w:sz w:val="20"/>
          <w:vertAlign w:val="baseline"/>
        </w:rPr>
        <w:t>(αρ.36</w:t>
      </w:r>
      <w:r>
        <w:rPr>
          <w:i/>
          <w:spacing w:val="-1"/>
          <w:w w:val="95"/>
          <w:sz w:val="20"/>
          <w:vertAlign w:val="baseline"/>
        </w:rPr>
        <w:t> </w:t>
      </w:r>
      <w:r>
        <w:rPr>
          <w:i/>
          <w:w w:val="95"/>
          <w:sz w:val="20"/>
          <w:vertAlign w:val="baseline"/>
        </w:rPr>
        <w:t>παρ.2 </w:t>
      </w:r>
      <w:r>
        <w:rPr>
          <w:i/>
          <w:sz w:val="20"/>
          <w:vertAlign w:val="baseline"/>
        </w:rPr>
        <w:t>περ.β Ν.4194/2013, αρ.52 παρ.1 Ν.3026/1954, αρ.52 παρ.2 Ν.3026/1954</w:t>
      </w:r>
      <w:r>
        <w:rPr>
          <w:b/>
          <w:i/>
          <w:sz w:val="20"/>
          <w:vertAlign w:val="baseline"/>
        </w:rPr>
        <w:t>)</w:t>
      </w:r>
      <w:r>
        <w:rPr>
          <w:b/>
          <w:sz w:val="20"/>
          <w:vertAlign w:val="baseline"/>
        </w:rPr>
        <w:t>, ή ευκρινές φωτοαντίγραφο </w:t>
      </w:r>
      <w:r>
        <w:rPr>
          <w:sz w:val="20"/>
          <w:vertAlign w:val="baseline"/>
        </w:rPr>
        <w:t>του </w:t>
      </w:r>
      <w:r>
        <w:rPr>
          <w:w w:val="95"/>
          <w:sz w:val="20"/>
          <w:vertAlign w:val="baseline"/>
        </w:rPr>
        <w:t>επικυρωμένου</w:t>
      </w:r>
      <w:r>
        <w:rPr>
          <w:spacing w:val="-19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αντιγράφου</w:t>
      </w:r>
      <w:r>
        <w:rPr>
          <w:spacing w:val="-18"/>
          <w:w w:val="95"/>
          <w:sz w:val="20"/>
          <w:vertAlign w:val="baseline"/>
        </w:rPr>
        <w:t> </w:t>
      </w:r>
      <w:r>
        <w:rPr>
          <w:i/>
          <w:w w:val="95"/>
          <w:sz w:val="20"/>
          <w:vertAlign w:val="baseline"/>
        </w:rPr>
        <w:t>(αρ.11</w:t>
      </w:r>
      <w:r>
        <w:rPr>
          <w:i/>
          <w:spacing w:val="-18"/>
          <w:w w:val="95"/>
          <w:sz w:val="20"/>
          <w:vertAlign w:val="baseline"/>
        </w:rPr>
        <w:t> </w:t>
      </w:r>
      <w:r>
        <w:rPr>
          <w:i/>
          <w:w w:val="95"/>
          <w:sz w:val="20"/>
          <w:vertAlign w:val="baseline"/>
        </w:rPr>
        <w:t>παρ.2β</w:t>
      </w:r>
      <w:r>
        <w:rPr>
          <w:i/>
          <w:spacing w:val="-17"/>
          <w:w w:val="95"/>
          <w:sz w:val="20"/>
          <w:vertAlign w:val="baseline"/>
        </w:rPr>
        <w:t> </w:t>
      </w:r>
      <w:r>
        <w:rPr>
          <w:i/>
          <w:w w:val="95"/>
          <w:sz w:val="20"/>
          <w:vertAlign w:val="baseline"/>
        </w:rPr>
        <w:t>εδ.3</w:t>
      </w:r>
      <w:r>
        <w:rPr>
          <w:i/>
          <w:spacing w:val="-18"/>
          <w:w w:val="95"/>
          <w:sz w:val="20"/>
          <w:vertAlign w:val="baseline"/>
        </w:rPr>
        <w:t> </w:t>
      </w:r>
      <w:r>
        <w:rPr>
          <w:i/>
          <w:w w:val="95"/>
          <w:sz w:val="20"/>
          <w:vertAlign w:val="baseline"/>
        </w:rPr>
        <w:t>Ν.2690/1999</w:t>
      </w:r>
      <w:r>
        <w:rPr>
          <w:i/>
          <w:spacing w:val="-18"/>
          <w:w w:val="95"/>
          <w:sz w:val="20"/>
          <w:vertAlign w:val="baseline"/>
        </w:rPr>
        <w:t> </w:t>
      </w:r>
      <w:r>
        <w:rPr>
          <w:i/>
          <w:w w:val="95"/>
          <w:sz w:val="20"/>
          <w:vertAlign w:val="baseline"/>
        </w:rPr>
        <w:t>όπως</w:t>
      </w:r>
      <w:r>
        <w:rPr>
          <w:i/>
          <w:spacing w:val="-18"/>
          <w:w w:val="95"/>
          <w:sz w:val="20"/>
          <w:vertAlign w:val="baseline"/>
        </w:rPr>
        <w:t> </w:t>
      </w:r>
      <w:r>
        <w:rPr>
          <w:i/>
          <w:w w:val="95"/>
          <w:sz w:val="20"/>
          <w:vertAlign w:val="baseline"/>
        </w:rPr>
        <w:t>τροποποιήθηκε</w:t>
      </w:r>
      <w:r>
        <w:rPr>
          <w:i/>
          <w:spacing w:val="-18"/>
          <w:w w:val="95"/>
          <w:sz w:val="20"/>
          <w:vertAlign w:val="baseline"/>
        </w:rPr>
        <w:t> </w:t>
      </w:r>
      <w:r>
        <w:rPr>
          <w:i/>
          <w:w w:val="95"/>
          <w:sz w:val="20"/>
          <w:vertAlign w:val="baseline"/>
        </w:rPr>
        <w:t>με</w:t>
      </w:r>
      <w:r>
        <w:rPr>
          <w:i/>
          <w:spacing w:val="-17"/>
          <w:w w:val="95"/>
          <w:sz w:val="20"/>
          <w:vertAlign w:val="baseline"/>
        </w:rPr>
        <w:t> </w:t>
      </w:r>
      <w:r>
        <w:rPr>
          <w:i/>
          <w:w w:val="95"/>
          <w:sz w:val="20"/>
          <w:vertAlign w:val="baseline"/>
        </w:rPr>
        <w:t>τον</w:t>
      </w:r>
      <w:r>
        <w:rPr>
          <w:i/>
          <w:spacing w:val="-18"/>
          <w:w w:val="95"/>
          <w:sz w:val="20"/>
          <w:vertAlign w:val="baseline"/>
        </w:rPr>
        <w:t> </w:t>
      </w:r>
      <w:r>
        <w:rPr>
          <w:i/>
          <w:w w:val="95"/>
          <w:sz w:val="20"/>
          <w:vertAlign w:val="baseline"/>
        </w:rPr>
        <w:t>ν.4250/2014</w:t>
      </w:r>
      <w:r>
        <w:rPr>
          <w:i/>
          <w:spacing w:val="-18"/>
          <w:w w:val="95"/>
          <w:sz w:val="20"/>
          <w:vertAlign w:val="baseline"/>
        </w:rPr>
        <w:t> </w:t>
      </w:r>
      <w:r>
        <w:rPr>
          <w:i/>
          <w:w w:val="95"/>
          <w:sz w:val="20"/>
          <w:vertAlign w:val="baseline"/>
        </w:rPr>
        <w:t>αρ.1</w:t>
      </w:r>
      <w:r>
        <w:rPr>
          <w:i/>
          <w:spacing w:val="-18"/>
          <w:w w:val="95"/>
          <w:sz w:val="20"/>
          <w:vertAlign w:val="baseline"/>
        </w:rPr>
        <w:t> </w:t>
      </w:r>
      <w:r>
        <w:rPr>
          <w:i/>
          <w:w w:val="95"/>
          <w:sz w:val="20"/>
          <w:vertAlign w:val="baseline"/>
        </w:rPr>
        <w:t>παρ.2)</w:t>
      </w:r>
    </w:p>
    <w:sectPr>
      <w:pgSz w:w="11900" w:h="16840"/>
      <w:pgMar w:top="1200" w:bottom="280" w:left="46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72" w:hanging="428"/>
        <w:jc w:val="left"/>
      </w:pPr>
      <w:rPr>
        <w:rFonts w:hint="default" w:ascii="Arial" w:hAnsi="Arial" w:eastAsia="Arial" w:cs="Arial"/>
        <w:spacing w:val="-1"/>
        <w:w w:val="90"/>
        <w:sz w:val="20"/>
        <w:szCs w:val="20"/>
        <w:lang w:val="el-GR" w:eastAsia="en-US" w:bidi="ar-SA"/>
      </w:rPr>
    </w:lvl>
    <w:lvl w:ilvl="1">
      <w:start w:val="0"/>
      <w:numFmt w:val="bullet"/>
      <w:lvlText w:val="o"/>
      <w:lvlJc w:val="left"/>
      <w:pPr>
        <w:ind w:left="1440" w:hanging="313"/>
      </w:pPr>
      <w:rPr>
        <w:rFonts w:hint="default" w:ascii="Courier New" w:hAnsi="Courier New" w:eastAsia="Courier New" w:cs="Courier New"/>
        <w:w w:val="99"/>
        <w:sz w:val="20"/>
        <w:szCs w:val="20"/>
        <w:lang w:val="el-GR" w:eastAsia="en-US" w:bidi="ar-SA"/>
      </w:rPr>
    </w:lvl>
    <w:lvl w:ilvl="2">
      <w:start w:val="0"/>
      <w:numFmt w:val="bullet"/>
      <w:lvlText w:val="•"/>
      <w:lvlJc w:val="left"/>
      <w:pPr>
        <w:ind w:left="2502" w:hanging="313"/>
      </w:pPr>
      <w:rPr>
        <w:rFonts w:hint="default"/>
        <w:lang w:val="el-GR" w:eastAsia="en-US" w:bidi="ar-SA"/>
      </w:rPr>
    </w:lvl>
    <w:lvl w:ilvl="3">
      <w:start w:val="0"/>
      <w:numFmt w:val="bullet"/>
      <w:lvlText w:val="•"/>
      <w:lvlJc w:val="left"/>
      <w:pPr>
        <w:ind w:left="3564" w:hanging="313"/>
      </w:pPr>
      <w:rPr>
        <w:rFonts w:hint="default"/>
        <w:lang w:val="el-GR" w:eastAsia="en-US" w:bidi="ar-SA"/>
      </w:rPr>
    </w:lvl>
    <w:lvl w:ilvl="4">
      <w:start w:val="0"/>
      <w:numFmt w:val="bullet"/>
      <w:lvlText w:val="•"/>
      <w:lvlJc w:val="left"/>
      <w:pPr>
        <w:ind w:left="4626" w:hanging="313"/>
      </w:pPr>
      <w:rPr>
        <w:rFonts w:hint="default"/>
        <w:lang w:val="el-GR" w:eastAsia="en-US" w:bidi="ar-SA"/>
      </w:rPr>
    </w:lvl>
    <w:lvl w:ilvl="5">
      <w:start w:val="0"/>
      <w:numFmt w:val="bullet"/>
      <w:lvlText w:val="•"/>
      <w:lvlJc w:val="left"/>
      <w:pPr>
        <w:ind w:left="5688" w:hanging="313"/>
      </w:pPr>
      <w:rPr>
        <w:rFonts w:hint="default"/>
        <w:lang w:val="el-GR" w:eastAsia="en-US" w:bidi="ar-SA"/>
      </w:rPr>
    </w:lvl>
    <w:lvl w:ilvl="6">
      <w:start w:val="0"/>
      <w:numFmt w:val="bullet"/>
      <w:lvlText w:val="•"/>
      <w:lvlJc w:val="left"/>
      <w:pPr>
        <w:ind w:left="6751" w:hanging="313"/>
      </w:pPr>
      <w:rPr>
        <w:rFonts w:hint="default"/>
        <w:lang w:val="el-GR" w:eastAsia="en-US" w:bidi="ar-SA"/>
      </w:rPr>
    </w:lvl>
    <w:lvl w:ilvl="7">
      <w:start w:val="0"/>
      <w:numFmt w:val="bullet"/>
      <w:lvlText w:val="•"/>
      <w:lvlJc w:val="left"/>
      <w:pPr>
        <w:ind w:left="7813" w:hanging="313"/>
      </w:pPr>
      <w:rPr>
        <w:rFonts w:hint="default"/>
        <w:lang w:val="el-GR" w:eastAsia="en-US" w:bidi="ar-SA"/>
      </w:rPr>
    </w:lvl>
    <w:lvl w:ilvl="8">
      <w:start w:val="0"/>
      <w:numFmt w:val="bullet"/>
      <w:lvlText w:val="•"/>
      <w:lvlJc w:val="left"/>
      <w:pPr>
        <w:ind w:left="8875" w:hanging="313"/>
      </w:pPr>
      <w:rPr>
        <w:rFonts w:hint="default"/>
        <w:lang w:val="el-GR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956" w:hanging="358"/>
        <w:jc w:val="left"/>
      </w:pPr>
      <w:rPr>
        <w:rFonts w:hint="default" w:ascii="Arial" w:hAnsi="Arial" w:eastAsia="Arial" w:cs="Arial"/>
        <w:b/>
        <w:bCs/>
        <w:w w:val="91"/>
        <w:sz w:val="22"/>
        <w:szCs w:val="22"/>
        <w:lang w:val="el-GR" w:eastAsia="en-US" w:bidi="ar-SA"/>
      </w:rPr>
    </w:lvl>
    <w:lvl w:ilvl="1">
      <w:start w:val="0"/>
      <w:numFmt w:val="bullet"/>
      <w:lvlText w:val="•"/>
      <w:lvlJc w:val="left"/>
      <w:pPr>
        <w:ind w:left="1964" w:hanging="358"/>
      </w:pPr>
      <w:rPr>
        <w:rFonts w:hint="default"/>
        <w:lang w:val="el-GR" w:eastAsia="en-US" w:bidi="ar-SA"/>
      </w:rPr>
    </w:lvl>
    <w:lvl w:ilvl="2">
      <w:start w:val="0"/>
      <w:numFmt w:val="bullet"/>
      <w:lvlText w:val="•"/>
      <w:lvlJc w:val="left"/>
      <w:pPr>
        <w:ind w:left="2968" w:hanging="358"/>
      </w:pPr>
      <w:rPr>
        <w:rFonts w:hint="default"/>
        <w:lang w:val="el-GR" w:eastAsia="en-US" w:bidi="ar-SA"/>
      </w:rPr>
    </w:lvl>
    <w:lvl w:ilvl="3">
      <w:start w:val="0"/>
      <w:numFmt w:val="bullet"/>
      <w:lvlText w:val="•"/>
      <w:lvlJc w:val="left"/>
      <w:pPr>
        <w:ind w:left="3972" w:hanging="358"/>
      </w:pPr>
      <w:rPr>
        <w:rFonts w:hint="default"/>
        <w:lang w:val="el-GR" w:eastAsia="en-US" w:bidi="ar-SA"/>
      </w:rPr>
    </w:lvl>
    <w:lvl w:ilvl="4">
      <w:start w:val="0"/>
      <w:numFmt w:val="bullet"/>
      <w:lvlText w:val="•"/>
      <w:lvlJc w:val="left"/>
      <w:pPr>
        <w:ind w:left="4976" w:hanging="358"/>
      </w:pPr>
      <w:rPr>
        <w:rFonts w:hint="default"/>
        <w:lang w:val="el-GR" w:eastAsia="en-US" w:bidi="ar-SA"/>
      </w:rPr>
    </w:lvl>
    <w:lvl w:ilvl="5">
      <w:start w:val="0"/>
      <w:numFmt w:val="bullet"/>
      <w:lvlText w:val="•"/>
      <w:lvlJc w:val="left"/>
      <w:pPr>
        <w:ind w:left="5980" w:hanging="358"/>
      </w:pPr>
      <w:rPr>
        <w:rFonts w:hint="default"/>
        <w:lang w:val="el-GR" w:eastAsia="en-US" w:bidi="ar-SA"/>
      </w:rPr>
    </w:lvl>
    <w:lvl w:ilvl="6">
      <w:start w:val="0"/>
      <w:numFmt w:val="bullet"/>
      <w:lvlText w:val="•"/>
      <w:lvlJc w:val="left"/>
      <w:pPr>
        <w:ind w:left="6984" w:hanging="358"/>
      </w:pPr>
      <w:rPr>
        <w:rFonts w:hint="default"/>
        <w:lang w:val="el-GR" w:eastAsia="en-US" w:bidi="ar-SA"/>
      </w:rPr>
    </w:lvl>
    <w:lvl w:ilvl="7">
      <w:start w:val="0"/>
      <w:numFmt w:val="bullet"/>
      <w:lvlText w:val="•"/>
      <w:lvlJc w:val="left"/>
      <w:pPr>
        <w:ind w:left="7988" w:hanging="358"/>
      </w:pPr>
      <w:rPr>
        <w:rFonts w:hint="default"/>
        <w:lang w:val="el-GR" w:eastAsia="en-US" w:bidi="ar-SA"/>
      </w:rPr>
    </w:lvl>
    <w:lvl w:ilvl="8">
      <w:start w:val="0"/>
      <w:numFmt w:val="bullet"/>
      <w:lvlText w:val="•"/>
      <w:lvlJc w:val="left"/>
      <w:pPr>
        <w:ind w:left="8992" w:hanging="358"/>
      </w:pPr>
      <w:rPr>
        <w:rFonts w:hint="default"/>
        <w:lang w:val="el-GR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l-G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l-GR" w:eastAsia="en-US" w:bidi="ar-SA"/>
    </w:rPr>
  </w:style>
  <w:style w:styleId="Heading1" w:type="paragraph">
    <w:name w:val="Heading 1"/>
    <w:basedOn w:val="Normal"/>
    <w:uiPriority w:val="1"/>
    <w:qFormat/>
    <w:pPr>
      <w:spacing w:before="26"/>
      <w:ind w:left="672"/>
      <w:outlineLvl w:val="1"/>
    </w:pPr>
    <w:rPr>
      <w:rFonts w:ascii="Arial" w:hAnsi="Arial" w:eastAsia="Arial" w:cs="Arial"/>
      <w:b/>
      <w:bCs/>
      <w:sz w:val="24"/>
      <w:szCs w:val="24"/>
      <w:lang w:val="el-GR" w:eastAsia="en-US" w:bidi="ar-SA"/>
    </w:rPr>
  </w:style>
  <w:style w:styleId="Heading2" w:type="paragraph">
    <w:name w:val="Heading 2"/>
    <w:basedOn w:val="Normal"/>
    <w:uiPriority w:val="1"/>
    <w:qFormat/>
    <w:pPr>
      <w:ind w:left="956" w:hanging="358"/>
      <w:outlineLvl w:val="2"/>
    </w:pPr>
    <w:rPr>
      <w:rFonts w:ascii="Arial" w:hAnsi="Arial" w:eastAsia="Arial" w:cs="Arial"/>
      <w:b/>
      <w:bCs/>
      <w:sz w:val="22"/>
      <w:szCs w:val="22"/>
      <w:lang w:val="el-GR" w:eastAsia="en-US" w:bidi="ar-SA"/>
    </w:rPr>
  </w:style>
  <w:style w:styleId="Heading3" w:type="paragraph">
    <w:name w:val="Heading 3"/>
    <w:basedOn w:val="Normal"/>
    <w:uiPriority w:val="1"/>
    <w:qFormat/>
    <w:pPr>
      <w:spacing w:before="59"/>
      <w:ind w:left="248"/>
      <w:outlineLvl w:val="3"/>
    </w:pPr>
    <w:rPr>
      <w:rFonts w:ascii="Arial" w:hAnsi="Arial" w:eastAsia="Arial" w:cs="Arial"/>
      <w:sz w:val="22"/>
      <w:szCs w:val="22"/>
      <w:lang w:val="el-GR" w:eastAsia="en-US" w:bidi="ar-SA"/>
    </w:rPr>
  </w:style>
  <w:style w:styleId="Heading4" w:type="paragraph">
    <w:name w:val="Heading 4"/>
    <w:basedOn w:val="Normal"/>
    <w:uiPriority w:val="1"/>
    <w:qFormat/>
    <w:pPr>
      <w:ind w:left="671" w:right="202" w:hanging="428"/>
      <w:jc w:val="both"/>
      <w:outlineLvl w:val="4"/>
    </w:pPr>
    <w:rPr>
      <w:rFonts w:ascii="Arial" w:hAnsi="Arial" w:eastAsia="Arial" w:cs="Arial"/>
      <w:b/>
      <w:bCs/>
      <w:sz w:val="20"/>
      <w:szCs w:val="20"/>
      <w:lang w:val="el-GR" w:eastAsia="en-US" w:bidi="ar-SA"/>
    </w:rPr>
  </w:style>
  <w:style w:styleId="Title" w:type="paragraph">
    <w:name w:val="Title"/>
    <w:basedOn w:val="Normal"/>
    <w:uiPriority w:val="1"/>
    <w:qFormat/>
    <w:pPr>
      <w:ind w:left="899" w:right="517"/>
      <w:jc w:val="center"/>
    </w:pPr>
    <w:rPr>
      <w:rFonts w:ascii="Arial" w:hAnsi="Arial" w:eastAsia="Arial" w:cs="Arial"/>
      <w:b/>
      <w:bCs/>
      <w:sz w:val="40"/>
      <w:szCs w:val="40"/>
      <w:lang w:val="el-GR" w:eastAsia="en-US" w:bidi="ar-SA"/>
    </w:rPr>
  </w:style>
  <w:style w:styleId="ListParagraph" w:type="paragraph">
    <w:name w:val="List Paragraph"/>
    <w:basedOn w:val="Normal"/>
    <w:uiPriority w:val="1"/>
    <w:qFormat/>
    <w:pPr>
      <w:ind w:left="672" w:hanging="428"/>
      <w:jc w:val="both"/>
    </w:pPr>
    <w:rPr>
      <w:rFonts w:ascii="Arial" w:hAnsi="Arial" w:eastAsia="Arial" w:cs="Arial"/>
      <w:lang w:val="el-G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l-G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title>Υπεύθυνη Δήλωση Οικογενειακής Κατάστασης 2020x</dc:title>
  <dcterms:created xsi:type="dcterms:W3CDTF">2020-08-20T10:37:44Z</dcterms:created>
  <dcterms:modified xsi:type="dcterms:W3CDTF">2020-08-20T10:37:44Z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2019-10-10T00:00:00Z</vt:filetime>
  </property>
  <property fmtid="{D5CDD505-2E9C-101B-9397-08002B2CF9AE}" pid="3" name="Creator">
    <vt:lpwstr>PDFCreator 2.1.0.0</vt:lpwstr>
  </property>
  <property fmtid="{D5CDD505-2E9C-101B-9397-08002B2CF9AE}" pid="4" name="LastSaved">
    <vt:filetime>2020-08-20T00:00:00Z</vt:filetime>
  </property>
</Properties>
</file>